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92E" w:rsidRPr="00F824F5" w:rsidRDefault="00B9792E" w:rsidP="00B9792E">
      <w:pPr>
        <w:pStyle w:val="Default"/>
        <w:widowControl w:val="0"/>
        <w:jc w:val="center"/>
        <w:rPr>
          <w:sz w:val="28"/>
          <w:szCs w:val="28"/>
        </w:rPr>
      </w:pPr>
      <w:bookmarkStart w:id="0" w:name="_Toc354607510"/>
      <w:r w:rsidRPr="00F824F5">
        <w:rPr>
          <w:sz w:val="28"/>
          <w:szCs w:val="28"/>
        </w:rPr>
        <w:t>Общероссийская общественная организация</w:t>
      </w:r>
    </w:p>
    <w:p w:rsidR="00B9792E" w:rsidRPr="00F824F5" w:rsidRDefault="00B9792E" w:rsidP="00B9792E">
      <w:pPr>
        <w:pStyle w:val="Default"/>
        <w:widowControl w:val="0"/>
        <w:jc w:val="center"/>
        <w:rPr>
          <w:sz w:val="28"/>
          <w:szCs w:val="28"/>
        </w:rPr>
      </w:pPr>
      <w:r w:rsidRPr="00F824F5">
        <w:rPr>
          <w:sz w:val="28"/>
          <w:szCs w:val="28"/>
        </w:rPr>
        <w:t>«Федерация анестезиологов и реаниматологов»</w:t>
      </w:r>
    </w:p>
    <w:p w:rsidR="00AA3456" w:rsidRDefault="00B9792E" w:rsidP="00B9792E">
      <w:pPr>
        <w:pStyle w:val="Default"/>
        <w:widowControl w:val="0"/>
        <w:jc w:val="center"/>
        <w:rPr>
          <w:sz w:val="28"/>
          <w:szCs w:val="28"/>
          <w:shd w:val="clear" w:color="auto" w:fill="FFFFFF"/>
        </w:rPr>
      </w:pPr>
      <w:r w:rsidRPr="00F824F5">
        <w:rPr>
          <w:sz w:val="28"/>
          <w:szCs w:val="28"/>
          <w:shd w:val="clear" w:color="auto" w:fill="FFFFFF"/>
        </w:rPr>
        <w:t xml:space="preserve">Российская общественная организация </w:t>
      </w:r>
    </w:p>
    <w:p w:rsidR="00B9792E" w:rsidRPr="00F824F5" w:rsidRDefault="00AA3456" w:rsidP="00B9792E">
      <w:pPr>
        <w:pStyle w:val="Default"/>
        <w:widowControl w:val="0"/>
        <w:jc w:val="center"/>
        <w:rPr>
          <w:sz w:val="28"/>
          <w:szCs w:val="28"/>
        </w:rPr>
      </w:pPr>
      <w:r>
        <w:rPr>
          <w:sz w:val="28"/>
          <w:szCs w:val="28"/>
          <w:shd w:val="clear" w:color="auto" w:fill="FFFFFF"/>
        </w:rPr>
        <w:t>«</w:t>
      </w:r>
      <w:r w:rsidR="00B9792E" w:rsidRPr="00F824F5">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B9792E" w:rsidRDefault="00B9792E" w:rsidP="00B9792E">
      <w:pPr>
        <w:widowControl w:val="0"/>
        <w:rPr>
          <w:b/>
        </w:rPr>
      </w:pPr>
    </w:p>
    <w:p w:rsidR="00B9792E" w:rsidRDefault="00B9792E" w:rsidP="00B9792E">
      <w:pPr>
        <w:widowControl w:val="0"/>
        <w:rPr>
          <w:b/>
        </w:rPr>
      </w:pPr>
    </w:p>
    <w:p w:rsidR="00B9792E" w:rsidRDefault="00B9792E" w:rsidP="00B9792E">
      <w:pPr>
        <w:widowControl w:val="0"/>
        <w:rPr>
          <w:b/>
          <w:sz w:val="44"/>
        </w:rPr>
      </w:pPr>
    </w:p>
    <w:p w:rsidR="00B9792E" w:rsidRDefault="00B9792E" w:rsidP="00B9792E">
      <w:pPr>
        <w:widowControl w:val="0"/>
        <w:rPr>
          <w:b/>
          <w:sz w:val="44"/>
        </w:rPr>
      </w:pPr>
    </w:p>
    <w:p w:rsidR="00B9792E" w:rsidRDefault="00B9792E" w:rsidP="00B9792E">
      <w:pPr>
        <w:widowControl w:val="0"/>
        <w:rPr>
          <w:b/>
          <w:sz w:val="44"/>
        </w:rPr>
      </w:pPr>
    </w:p>
    <w:p w:rsidR="00B9792E" w:rsidRDefault="00B9792E" w:rsidP="00B9792E">
      <w:pPr>
        <w:widowControl w:val="0"/>
        <w:rPr>
          <w:b/>
          <w:sz w:val="44"/>
        </w:rPr>
      </w:pPr>
    </w:p>
    <w:p w:rsidR="00AA3456" w:rsidRPr="00EF2EAB" w:rsidRDefault="00AA3456" w:rsidP="00AA3456">
      <w:pPr>
        <w:widowControl w:val="0"/>
        <w:jc w:val="center"/>
        <w:rPr>
          <w:b/>
          <w:sz w:val="22"/>
        </w:rPr>
      </w:pPr>
      <w:r>
        <w:rPr>
          <w:b/>
          <w:sz w:val="44"/>
        </w:rPr>
        <w:tab/>
      </w:r>
      <w:r>
        <w:rPr>
          <w:b/>
          <w:sz w:val="36"/>
        </w:rPr>
        <w:t>К</w:t>
      </w:r>
      <w:r w:rsidRPr="00EF2EAB">
        <w:rPr>
          <w:b/>
          <w:sz w:val="36"/>
        </w:rPr>
        <w:t>линические рекомендации</w:t>
      </w:r>
    </w:p>
    <w:p w:rsidR="00B9792E" w:rsidRDefault="00B9792E" w:rsidP="00AA3456">
      <w:pPr>
        <w:widowControl w:val="0"/>
        <w:tabs>
          <w:tab w:val="left" w:pos="4245"/>
        </w:tabs>
        <w:rPr>
          <w:b/>
          <w:sz w:val="44"/>
        </w:rPr>
      </w:pPr>
    </w:p>
    <w:p w:rsidR="00B9792E" w:rsidRDefault="00B9792E" w:rsidP="00B9792E">
      <w:pPr>
        <w:widowControl w:val="0"/>
        <w:jc w:val="center"/>
        <w:rPr>
          <w:b/>
          <w:sz w:val="44"/>
        </w:rPr>
      </w:pPr>
      <w:r>
        <w:rPr>
          <w:b/>
          <w:sz w:val="44"/>
        </w:rPr>
        <w:t>Н</w:t>
      </w:r>
      <w:r w:rsidRPr="005A161E">
        <w:rPr>
          <w:b/>
          <w:sz w:val="44"/>
        </w:rPr>
        <w:t>ачальн</w:t>
      </w:r>
      <w:r>
        <w:rPr>
          <w:b/>
          <w:sz w:val="44"/>
        </w:rPr>
        <w:t>ая</w:t>
      </w:r>
      <w:r w:rsidRPr="005A161E">
        <w:rPr>
          <w:b/>
          <w:sz w:val="44"/>
        </w:rPr>
        <w:t xml:space="preserve"> терапи</w:t>
      </w:r>
      <w:r>
        <w:rPr>
          <w:b/>
          <w:sz w:val="44"/>
        </w:rPr>
        <w:t>я</w:t>
      </w:r>
      <w:r w:rsidRPr="005A161E">
        <w:rPr>
          <w:b/>
          <w:sz w:val="44"/>
        </w:rPr>
        <w:t xml:space="preserve"> сепсиса и септического шока в </w:t>
      </w:r>
      <w:proofErr w:type="gramStart"/>
      <w:r w:rsidRPr="005A161E">
        <w:rPr>
          <w:b/>
          <w:sz w:val="44"/>
        </w:rPr>
        <w:t>акушерстве</w:t>
      </w:r>
      <w:proofErr w:type="gramEnd"/>
    </w:p>
    <w:p w:rsidR="00B9792E" w:rsidRDefault="00B9792E" w:rsidP="00B9792E">
      <w:pPr>
        <w:widowControl w:val="0"/>
        <w:jc w:val="center"/>
        <w:rPr>
          <w:b/>
        </w:rPr>
      </w:pPr>
    </w:p>
    <w:p w:rsidR="00B9792E" w:rsidRPr="00EF2EAB" w:rsidRDefault="00B9792E" w:rsidP="00B9792E">
      <w:pPr>
        <w:widowControl w:val="0"/>
        <w:jc w:val="center"/>
        <w:rPr>
          <w:b/>
          <w:sz w:val="22"/>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B9792E" w:rsidRDefault="00B9792E" w:rsidP="00B9792E">
      <w:pPr>
        <w:widowControl w:val="0"/>
        <w:jc w:val="center"/>
        <w:rPr>
          <w:b/>
        </w:rPr>
      </w:pPr>
    </w:p>
    <w:p w:rsidR="00AA3456" w:rsidRDefault="00AA3456" w:rsidP="00B9792E">
      <w:pPr>
        <w:widowControl w:val="0"/>
        <w:jc w:val="center"/>
        <w:rPr>
          <w:b/>
        </w:rPr>
      </w:pPr>
    </w:p>
    <w:p w:rsidR="00B9792E" w:rsidRDefault="00B9792E" w:rsidP="00B9792E">
      <w:pPr>
        <w:widowControl w:val="0"/>
        <w:jc w:val="center"/>
        <w:rPr>
          <w:b/>
        </w:rPr>
      </w:pPr>
      <w:r>
        <w:rPr>
          <w:b/>
        </w:rPr>
        <w:t>2014</w:t>
      </w:r>
    </w:p>
    <w:bookmarkEnd w:id="0"/>
    <w:p w:rsidR="00B9792E" w:rsidRPr="00BB4CEC" w:rsidRDefault="00B9792E" w:rsidP="00B9792E">
      <w:pPr>
        <w:widowControl w:val="0"/>
        <w:tabs>
          <w:tab w:val="left" w:pos="5442"/>
        </w:tabs>
        <w:spacing w:line="360" w:lineRule="auto"/>
        <w:ind w:firstLine="454"/>
        <w:jc w:val="both"/>
        <w:rPr>
          <w:b/>
        </w:rPr>
      </w:pPr>
    </w:p>
    <w:p w:rsidR="00B9792E" w:rsidRDefault="00B9792E" w:rsidP="00B9792E">
      <w:pPr>
        <w:widowControl w:val="0"/>
        <w:jc w:val="center"/>
        <w:rPr>
          <w:b/>
        </w:rPr>
      </w:pPr>
    </w:p>
    <w:p w:rsidR="00B9792E" w:rsidRPr="00EF2EAB" w:rsidRDefault="00B9792E" w:rsidP="00B9792E">
      <w:pPr>
        <w:widowControl w:val="0"/>
        <w:rPr>
          <w:b/>
        </w:rPr>
      </w:pPr>
      <w:r>
        <w:rPr>
          <w:b/>
        </w:rPr>
        <w:t>«Начальная</w:t>
      </w:r>
      <w:r w:rsidRPr="00EF2EAB">
        <w:rPr>
          <w:b/>
        </w:rPr>
        <w:t xml:space="preserve"> терапия </w:t>
      </w:r>
      <w:r>
        <w:rPr>
          <w:b/>
        </w:rPr>
        <w:t>сепсиса и септического шока</w:t>
      </w:r>
      <w:r w:rsidRPr="00EF2EAB">
        <w:rPr>
          <w:b/>
        </w:rPr>
        <w:t xml:space="preserve"> в акушерстве</w:t>
      </w:r>
      <w:r>
        <w:rPr>
          <w:b/>
        </w:rPr>
        <w:t xml:space="preserve">» </w:t>
      </w:r>
      <w:r w:rsidRPr="00EF2EAB">
        <w:rPr>
          <w:b/>
        </w:rPr>
        <w:t>клинические рекомендации</w:t>
      </w:r>
    </w:p>
    <w:p w:rsidR="00B9792E" w:rsidRDefault="00B9792E" w:rsidP="00B9792E">
      <w:pPr>
        <w:widowControl w:val="0"/>
        <w:jc w:val="center"/>
        <w:rPr>
          <w:b/>
        </w:rPr>
      </w:pPr>
    </w:p>
    <w:p w:rsidR="00B9792E" w:rsidRDefault="00B9792E" w:rsidP="00B9792E">
      <w:pPr>
        <w:widowControl w:val="0"/>
        <w:jc w:val="center"/>
        <w:rPr>
          <w:b/>
        </w:rPr>
      </w:pPr>
    </w:p>
    <w:p w:rsidR="00B9792E" w:rsidRPr="00E0521A" w:rsidRDefault="00B9792E" w:rsidP="00B9792E">
      <w:pPr>
        <w:widowControl w:val="0"/>
        <w:jc w:val="both"/>
        <w:rPr>
          <w:b/>
          <w:sz w:val="24"/>
        </w:rPr>
      </w:pPr>
      <w:r w:rsidRPr="00E0521A">
        <w:rPr>
          <w:b/>
          <w:sz w:val="24"/>
        </w:rPr>
        <w:t>Рассмотрены и рекомендованы к утверждению Профильной комиссией по анестезиологии и реаниматологии</w:t>
      </w:r>
      <w:r w:rsidR="004D7F44">
        <w:rPr>
          <w:b/>
          <w:sz w:val="24"/>
        </w:rPr>
        <w:t xml:space="preserve"> Минздрава России</w:t>
      </w:r>
      <w:r w:rsidRPr="00E0521A">
        <w:rPr>
          <w:b/>
          <w:sz w:val="24"/>
        </w:rPr>
        <w:t xml:space="preserve"> на заседании 15 ноября 2013 г. и 10 июня 2014 г. в составе:</w:t>
      </w:r>
    </w:p>
    <w:p w:rsidR="00B9792E" w:rsidRPr="00243C82" w:rsidRDefault="00B9792E" w:rsidP="00B9792E">
      <w:pPr>
        <w:jc w:val="both"/>
        <w:rPr>
          <w:sz w:val="20"/>
          <w:szCs w:val="20"/>
        </w:rPr>
      </w:pPr>
      <w:r w:rsidRPr="00243C82">
        <w:rPr>
          <w:rStyle w:val="22"/>
          <w:sz w:val="20"/>
          <w:szCs w:val="20"/>
        </w:rPr>
        <w:t>Мо</w:t>
      </w:r>
      <w:r w:rsidR="008C150A">
        <w:rPr>
          <w:rStyle w:val="22"/>
          <w:sz w:val="20"/>
          <w:szCs w:val="20"/>
        </w:rPr>
        <w:t>л</w:t>
      </w:r>
      <w:r w:rsidRPr="00243C82">
        <w:rPr>
          <w:rStyle w:val="22"/>
          <w:sz w:val="20"/>
          <w:szCs w:val="20"/>
        </w:rPr>
        <w:t>чанов И.В. (г. Москва), Петрова М.В. (г</w:t>
      </w:r>
      <w:proofErr w:type="gramStart"/>
      <w:r w:rsidRPr="00243C82">
        <w:rPr>
          <w:rStyle w:val="22"/>
          <w:sz w:val="20"/>
          <w:szCs w:val="20"/>
        </w:rPr>
        <w:t>.М</w:t>
      </w:r>
      <w:proofErr w:type="gramEnd"/>
      <w:r w:rsidRPr="00243C82">
        <w:rPr>
          <w:rStyle w:val="22"/>
          <w:sz w:val="20"/>
          <w:szCs w:val="20"/>
        </w:rPr>
        <w:t xml:space="preserve">осква), </w:t>
      </w:r>
      <w:proofErr w:type="spellStart"/>
      <w:r w:rsidRPr="00243C82">
        <w:rPr>
          <w:rStyle w:val="22"/>
          <w:sz w:val="20"/>
          <w:szCs w:val="20"/>
        </w:rPr>
        <w:t>Гридчик</w:t>
      </w:r>
      <w:proofErr w:type="spellEnd"/>
      <w:r w:rsidRPr="00243C82">
        <w:rPr>
          <w:rStyle w:val="22"/>
          <w:sz w:val="20"/>
          <w:szCs w:val="20"/>
        </w:rPr>
        <w:t xml:space="preserve"> И.Е. (г.Москва), </w:t>
      </w:r>
      <w:proofErr w:type="spellStart"/>
      <w:r w:rsidRPr="00243C82">
        <w:rPr>
          <w:rStyle w:val="22"/>
          <w:sz w:val="20"/>
          <w:szCs w:val="20"/>
        </w:rPr>
        <w:t>Абазова</w:t>
      </w:r>
      <w:proofErr w:type="spellEnd"/>
      <w:r w:rsidRPr="00243C82">
        <w:rPr>
          <w:rStyle w:val="22"/>
          <w:sz w:val="20"/>
          <w:szCs w:val="20"/>
        </w:rPr>
        <w:t xml:space="preserve"> И.С. (Кабардино-Балкарская Республика), </w:t>
      </w:r>
      <w:proofErr w:type="spellStart"/>
      <w:r w:rsidRPr="00243C82">
        <w:rPr>
          <w:rStyle w:val="22"/>
          <w:sz w:val="20"/>
          <w:szCs w:val="20"/>
        </w:rPr>
        <w:t>Абдулаев</w:t>
      </w:r>
      <w:proofErr w:type="spellEnd"/>
      <w:r w:rsidRPr="00243C82">
        <w:rPr>
          <w:rStyle w:val="22"/>
          <w:sz w:val="20"/>
          <w:szCs w:val="20"/>
        </w:rPr>
        <w:t xml:space="preserve"> Р.Б. (Чеченская Республика), </w:t>
      </w:r>
      <w:proofErr w:type="spellStart"/>
      <w:r w:rsidRPr="00243C82">
        <w:rPr>
          <w:rStyle w:val="22"/>
          <w:sz w:val="20"/>
          <w:szCs w:val="20"/>
        </w:rPr>
        <w:t>Асланукова</w:t>
      </w:r>
      <w:proofErr w:type="spellEnd"/>
      <w:r w:rsidRPr="00243C82">
        <w:rPr>
          <w:rStyle w:val="22"/>
          <w:sz w:val="20"/>
          <w:szCs w:val="20"/>
        </w:rPr>
        <w:t xml:space="preserve"> А.Н. (Карачаево-Черкесская Республика), </w:t>
      </w:r>
      <w:proofErr w:type="spellStart"/>
      <w:r w:rsidRPr="00243C82">
        <w:rPr>
          <w:rStyle w:val="22"/>
          <w:sz w:val="20"/>
          <w:szCs w:val="20"/>
        </w:rPr>
        <w:t>Астайкин</w:t>
      </w:r>
      <w:proofErr w:type="spellEnd"/>
      <w:r w:rsidRPr="00243C82">
        <w:rPr>
          <w:rStyle w:val="22"/>
          <w:sz w:val="20"/>
          <w:szCs w:val="20"/>
        </w:rPr>
        <w:t xml:space="preserve"> Ф.Н. (Республика Мордовия) , Бабаев Р.М. (Республика Дагестан), </w:t>
      </w:r>
      <w:proofErr w:type="spellStart"/>
      <w:r w:rsidRPr="00243C82">
        <w:rPr>
          <w:rStyle w:val="22"/>
          <w:sz w:val="20"/>
          <w:szCs w:val="20"/>
        </w:rPr>
        <w:t>Баялиева</w:t>
      </w:r>
      <w:proofErr w:type="spellEnd"/>
      <w:r w:rsidRPr="00243C82">
        <w:rPr>
          <w:rStyle w:val="22"/>
          <w:sz w:val="20"/>
          <w:szCs w:val="20"/>
        </w:rPr>
        <w:t xml:space="preserve"> А. Ж.(Республика Татарстан), </w:t>
      </w:r>
      <w:proofErr w:type="spellStart"/>
      <w:r w:rsidRPr="00243C82">
        <w:rPr>
          <w:rStyle w:val="22"/>
          <w:sz w:val="20"/>
          <w:szCs w:val="20"/>
        </w:rPr>
        <w:t>Бунятян</w:t>
      </w:r>
      <w:proofErr w:type="spellEnd"/>
      <w:r w:rsidRPr="00243C82">
        <w:rPr>
          <w:rStyle w:val="22"/>
          <w:sz w:val="20"/>
          <w:szCs w:val="20"/>
        </w:rPr>
        <w:t xml:space="preserve"> А. А. (г. Москва), Бугров А. В. (г. Москва), Бухтин А. А. (Волгоградская обл.), Волков А.П. (Псковская обл.),</w:t>
      </w:r>
      <w:r>
        <w:rPr>
          <w:rStyle w:val="22"/>
          <w:sz w:val="20"/>
          <w:szCs w:val="20"/>
        </w:rPr>
        <w:t xml:space="preserve"> </w:t>
      </w:r>
      <w:r w:rsidRPr="00243C82">
        <w:rPr>
          <w:rStyle w:val="22"/>
          <w:sz w:val="20"/>
          <w:szCs w:val="20"/>
        </w:rPr>
        <w:t xml:space="preserve">Гельфанд Б. Р. (г. Москва), </w:t>
      </w:r>
      <w:proofErr w:type="spellStart"/>
      <w:r w:rsidRPr="00243C82">
        <w:rPr>
          <w:rStyle w:val="22"/>
          <w:sz w:val="20"/>
          <w:szCs w:val="20"/>
        </w:rPr>
        <w:t>Гончаревич</w:t>
      </w:r>
      <w:proofErr w:type="spellEnd"/>
      <w:r w:rsidRPr="00243C82">
        <w:rPr>
          <w:rStyle w:val="22"/>
          <w:sz w:val="20"/>
          <w:szCs w:val="20"/>
        </w:rPr>
        <w:t xml:space="preserve"> А. Ю. (Республика Хакасия), </w:t>
      </w:r>
      <w:r w:rsidRPr="00243C82">
        <w:rPr>
          <w:rStyle w:val="2Exact"/>
          <w:sz w:val="20"/>
          <w:szCs w:val="20"/>
        </w:rPr>
        <w:t>Григорьев В.Л.</w:t>
      </w:r>
      <w:r w:rsidRPr="00243C82">
        <w:rPr>
          <w:sz w:val="20"/>
          <w:szCs w:val="20"/>
        </w:rPr>
        <w:t xml:space="preserve"> </w:t>
      </w:r>
      <w:r w:rsidRPr="00243C82">
        <w:rPr>
          <w:color w:val="000000"/>
          <w:sz w:val="20"/>
          <w:szCs w:val="20"/>
          <w:lang w:bidi="ru-RU"/>
        </w:rPr>
        <w:t>(Чувашская Республика)</w:t>
      </w:r>
      <w:r w:rsidRPr="00243C82">
        <w:rPr>
          <w:sz w:val="20"/>
          <w:szCs w:val="20"/>
        </w:rPr>
        <w:t xml:space="preserve">, </w:t>
      </w:r>
      <w:proofErr w:type="spellStart"/>
      <w:r w:rsidRPr="00243C82">
        <w:rPr>
          <w:rStyle w:val="2Exact"/>
          <w:sz w:val="20"/>
          <w:szCs w:val="20"/>
        </w:rPr>
        <w:t>Грицаи</w:t>
      </w:r>
      <w:proofErr w:type="spellEnd"/>
      <w:r w:rsidRPr="00243C82">
        <w:rPr>
          <w:rStyle w:val="2Exact"/>
          <w:sz w:val="20"/>
          <w:szCs w:val="20"/>
        </w:rPr>
        <w:t xml:space="preserve"> </w:t>
      </w:r>
      <w:proofErr w:type="gramStart"/>
      <w:r w:rsidRPr="00243C82">
        <w:rPr>
          <w:rStyle w:val="2Exact"/>
          <w:sz w:val="20"/>
          <w:szCs w:val="20"/>
        </w:rPr>
        <w:t>А. И</w:t>
      </w:r>
      <w:proofErr w:type="gramEnd"/>
      <w:r w:rsidRPr="00243C82">
        <w:rPr>
          <w:rStyle w:val="2Exact"/>
          <w:sz w:val="20"/>
          <w:szCs w:val="20"/>
        </w:rPr>
        <w:t xml:space="preserve">. </w:t>
      </w:r>
      <w:r w:rsidRPr="00243C82">
        <w:rPr>
          <w:color w:val="000000"/>
          <w:sz w:val="20"/>
          <w:szCs w:val="20"/>
          <w:lang w:bidi="ru-RU"/>
        </w:rPr>
        <w:t>(Красноярский край)</w:t>
      </w:r>
      <w:r w:rsidRPr="00243C82">
        <w:rPr>
          <w:sz w:val="20"/>
          <w:szCs w:val="20"/>
        </w:rPr>
        <w:t xml:space="preserve">, </w:t>
      </w:r>
      <w:r w:rsidRPr="00243C82">
        <w:rPr>
          <w:rStyle w:val="2Exact"/>
          <w:sz w:val="20"/>
          <w:szCs w:val="20"/>
        </w:rPr>
        <w:t>Губкин И. М.</w:t>
      </w:r>
      <w:r w:rsidRPr="00243C82">
        <w:rPr>
          <w:sz w:val="20"/>
          <w:szCs w:val="20"/>
        </w:rPr>
        <w:t xml:space="preserve"> </w:t>
      </w:r>
      <w:r w:rsidRPr="00243C82">
        <w:rPr>
          <w:color w:val="000000"/>
          <w:sz w:val="20"/>
          <w:szCs w:val="20"/>
          <w:lang w:bidi="ru-RU"/>
        </w:rPr>
        <w:t>(Воронежская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Дадар-оол</w:t>
      </w:r>
      <w:proofErr w:type="spellEnd"/>
      <w:r w:rsidRPr="00243C82">
        <w:rPr>
          <w:rStyle w:val="2Exact"/>
          <w:sz w:val="20"/>
          <w:szCs w:val="20"/>
        </w:rPr>
        <w:t xml:space="preserve"> Д.К.</w:t>
      </w:r>
      <w:r w:rsidRPr="00243C82">
        <w:rPr>
          <w:sz w:val="20"/>
          <w:szCs w:val="20"/>
        </w:rPr>
        <w:t xml:space="preserve"> </w:t>
      </w:r>
      <w:r w:rsidRPr="00243C82">
        <w:rPr>
          <w:color w:val="000000"/>
          <w:sz w:val="20"/>
          <w:szCs w:val="20"/>
          <w:lang w:bidi="ru-RU"/>
        </w:rPr>
        <w:t>(Республика Тыва)</w:t>
      </w:r>
      <w:r w:rsidRPr="00243C82">
        <w:rPr>
          <w:sz w:val="20"/>
          <w:szCs w:val="20"/>
        </w:rPr>
        <w:t xml:space="preserve">, </w:t>
      </w:r>
      <w:r w:rsidRPr="00243C82">
        <w:rPr>
          <w:rStyle w:val="2Exact"/>
          <w:sz w:val="20"/>
          <w:szCs w:val="20"/>
        </w:rPr>
        <w:t xml:space="preserve">Данилов А. В. (Омская обл.), </w:t>
      </w:r>
      <w:proofErr w:type="spellStart"/>
      <w:r w:rsidRPr="00243C82">
        <w:rPr>
          <w:rStyle w:val="2Exact"/>
          <w:sz w:val="20"/>
          <w:szCs w:val="20"/>
        </w:rPr>
        <w:t>Демченков</w:t>
      </w:r>
      <w:proofErr w:type="spellEnd"/>
      <w:r w:rsidRPr="00243C82">
        <w:rPr>
          <w:rStyle w:val="2Exact"/>
          <w:sz w:val="20"/>
          <w:szCs w:val="20"/>
        </w:rPr>
        <w:t xml:space="preserve"> В.С.</w:t>
      </w:r>
      <w:r w:rsidRPr="00243C82">
        <w:rPr>
          <w:sz w:val="20"/>
          <w:szCs w:val="20"/>
        </w:rPr>
        <w:t xml:space="preserve"> </w:t>
      </w:r>
      <w:r w:rsidRPr="00243C82">
        <w:rPr>
          <w:color w:val="000000"/>
          <w:sz w:val="20"/>
          <w:szCs w:val="20"/>
          <w:lang w:bidi="ru-RU"/>
        </w:rPr>
        <w:t>(Брянская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Дударев</w:t>
      </w:r>
      <w:proofErr w:type="spellEnd"/>
      <w:r w:rsidRPr="00243C82">
        <w:rPr>
          <w:rStyle w:val="2Exact"/>
          <w:sz w:val="20"/>
          <w:szCs w:val="20"/>
        </w:rPr>
        <w:t xml:space="preserve"> И.В.</w:t>
      </w:r>
      <w:r w:rsidRPr="00243C82">
        <w:rPr>
          <w:sz w:val="20"/>
          <w:szCs w:val="20"/>
        </w:rPr>
        <w:t xml:space="preserve"> </w:t>
      </w:r>
      <w:r w:rsidRPr="00243C82">
        <w:rPr>
          <w:color w:val="000000"/>
          <w:sz w:val="20"/>
          <w:szCs w:val="20"/>
          <w:lang w:bidi="ru-RU"/>
        </w:rPr>
        <w:t>(Ростовская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Духин</w:t>
      </w:r>
      <w:proofErr w:type="spellEnd"/>
      <w:r w:rsidRPr="00243C82">
        <w:rPr>
          <w:rStyle w:val="2Exact"/>
          <w:sz w:val="20"/>
          <w:szCs w:val="20"/>
        </w:rPr>
        <w:t xml:space="preserve"> В.А. (Челябинская обл.), Евдокимов Е.А. (г. Москва), </w:t>
      </w:r>
      <w:proofErr w:type="spellStart"/>
      <w:r w:rsidRPr="00243C82">
        <w:rPr>
          <w:rStyle w:val="2Exact"/>
          <w:sz w:val="20"/>
          <w:szCs w:val="20"/>
        </w:rPr>
        <w:t>Егин</w:t>
      </w:r>
      <w:proofErr w:type="spellEnd"/>
      <w:r w:rsidRPr="00243C82">
        <w:rPr>
          <w:rStyle w:val="2Exact"/>
          <w:sz w:val="20"/>
          <w:szCs w:val="20"/>
        </w:rPr>
        <w:t xml:space="preserve"> А.И. </w:t>
      </w:r>
      <w:r w:rsidRPr="00243C82">
        <w:rPr>
          <w:color w:val="000000"/>
          <w:sz w:val="20"/>
          <w:szCs w:val="20"/>
          <w:lang w:bidi="ru-RU"/>
        </w:rPr>
        <w:t>(Еврейская автономная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Жбанников</w:t>
      </w:r>
      <w:proofErr w:type="spellEnd"/>
      <w:r w:rsidRPr="00243C82">
        <w:rPr>
          <w:rStyle w:val="2Exact"/>
          <w:sz w:val="20"/>
          <w:szCs w:val="20"/>
        </w:rPr>
        <w:t xml:space="preserve"> П.С. (Ярославская обл.) </w:t>
      </w:r>
      <w:proofErr w:type="spellStart"/>
      <w:r w:rsidRPr="00243C82">
        <w:rPr>
          <w:rStyle w:val="2Exact"/>
          <w:sz w:val="20"/>
          <w:szCs w:val="20"/>
        </w:rPr>
        <w:t>Заболотских</w:t>
      </w:r>
      <w:proofErr w:type="spellEnd"/>
      <w:r w:rsidRPr="00243C82">
        <w:rPr>
          <w:rStyle w:val="2Exact"/>
          <w:sz w:val="20"/>
          <w:szCs w:val="20"/>
        </w:rPr>
        <w:t xml:space="preserve"> И.Б. (Краснодарский край), Залесный А.С. </w:t>
      </w:r>
      <w:r w:rsidRPr="00243C82">
        <w:rPr>
          <w:color w:val="000000"/>
          <w:sz w:val="20"/>
          <w:szCs w:val="20"/>
          <w:lang w:bidi="ru-RU"/>
        </w:rPr>
        <w:t>(Липецкая обл</w:t>
      </w:r>
      <w:r w:rsidRPr="00243C82">
        <w:rPr>
          <w:sz w:val="20"/>
          <w:szCs w:val="20"/>
        </w:rPr>
        <w:t>.</w:t>
      </w:r>
      <w:proofErr w:type="gramStart"/>
      <w:r w:rsidRPr="00243C82">
        <w:rPr>
          <w:color w:val="000000"/>
          <w:sz w:val="20"/>
          <w:szCs w:val="20"/>
          <w:lang w:bidi="ru-RU"/>
        </w:rPr>
        <w:t>)</w:t>
      </w:r>
      <w:r w:rsidRPr="00243C82">
        <w:rPr>
          <w:rStyle w:val="2Exact"/>
          <w:sz w:val="20"/>
          <w:szCs w:val="20"/>
        </w:rPr>
        <w:t>З</w:t>
      </w:r>
      <w:proofErr w:type="gramEnd"/>
      <w:r w:rsidRPr="00243C82">
        <w:rPr>
          <w:rStyle w:val="2Exact"/>
          <w:sz w:val="20"/>
          <w:szCs w:val="20"/>
        </w:rPr>
        <w:t>ильбер А.П.</w:t>
      </w:r>
      <w:r w:rsidRPr="00243C82">
        <w:rPr>
          <w:sz w:val="20"/>
          <w:szCs w:val="20"/>
        </w:rPr>
        <w:t xml:space="preserve"> </w:t>
      </w:r>
      <w:r w:rsidRPr="00243C82">
        <w:rPr>
          <w:color w:val="000000"/>
          <w:sz w:val="20"/>
          <w:szCs w:val="20"/>
          <w:lang w:bidi="ru-RU"/>
        </w:rPr>
        <w:t>(Республика Карелия)</w:t>
      </w:r>
      <w:r w:rsidRPr="00243C82">
        <w:rPr>
          <w:sz w:val="20"/>
          <w:szCs w:val="20"/>
        </w:rPr>
        <w:t xml:space="preserve">, </w:t>
      </w:r>
      <w:r w:rsidRPr="00243C82">
        <w:rPr>
          <w:rStyle w:val="2Exact"/>
          <w:sz w:val="20"/>
          <w:szCs w:val="20"/>
        </w:rPr>
        <w:t xml:space="preserve">Исправников И.В. (Владимирская обл.), Калачёв С.А. (Нижегородская обл.), </w:t>
      </w:r>
      <w:proofErr w:type="spellStart"/>
      <w:r w:rsidRPr="00243C82">
        <w:rPr>
          <w:rStyle w:val="2Exact"/>
          <w:sz w:val="20"/>
          <w:szCs w:val="20"/>
        </w:rPr>
        <w:t>Карачевцев</w:t>
      </w:r>
      <w:proofErr w:type="spellEnd"/>
      <w:r w:rsidRPr="00243C82">
        <w:rPr>
          <w:rStyle w:val="2Exact"/>
          <w:sz w:val="20"/>
          <w:szCs w:val="20"/>
        </w:rPr>
        <w:t xml:space="preserve"> М.Д.</w:t>
      </w:r>
      <w:r w:rsidRPr="00243C82">
        <w:rPr>
          <w:sz w:val="20"/>
          <w:szCs w:val="20"/>
        </w:rPr>
        <w:t xml:space="preserve"> </w:t>
      </w:r>
      <w:r w:rsidRPr="00243C82">
        <w:rPr>
          <w:color w:val="000000"/>
          <w:sz w:val="20"/>
          <w:szCs w:val="20"/>
          <w:lang w:bidi="ru-RU"/>
        </w:rPr>
        <w:t>(</w:t>
      </w:r>
      <w:r w:rsidRPr="00243C82">
        <w:rPr>
          <w:sz w:val="20"/>
          <w:szCs w:val="20"/>
        </w:rPr>
        <w:t>Вологодская</w:t>
      </w:r>
      <w:r w:rsidRPr="00243C82">
        <w:rPr>
          <w:color w:val="000000"/>
          <w:sz w:val="20"/>
          <w:szCs w:val="20"/>
          <w:lang w:bidi="ru-RU"/>
        </w:rPr>
        <w:t xml:space="preserve">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Китиашвили</w:t>
      </w:r>
      <w:proofErr w:type="spellEnd"/>
      <w:r w:rsidRPr="00243C82">
        <w:rPr>
          <w:rStyle w:val="2Exact"/>
          <w:sz w:val="20"/>
          <w:szCs w:val="20"/>
        </w:rPr>
        <w:t xml:space="preserve"> И.З. (Астраханская обл.) </w:t>
      </w:r>
      <w:r w:rsidRPr="00243C82">
        <w:rPr>
          <w:sz w:val="20"/>
          <w:szCs w:val="20"/>
        </w:rPr>
        <w:t xml:space="preserve"> </w:t>
      </w:r>
      <w:r w:rsidRPr="00243C82">
        <w:rPr>
          <w:rStyle w:val="2Exact"/>
          <w:sz w:val="20"/>
          <w:szCs w:val="20"/>
        </w:rPr>
        <w:t>Козий М.Р.</w:t>
      </w:r>
      <w:r w:rsidRPr="00243C82">
        <w:rPr>
          <w:sz w:val="20"/>
          <w:szCs w:val="20"/>
        </w:rPr>
        <w:t xml:space="preserve"> </w:t>
      </w:r>
      <w:r w:rsidRPr="00243C82">
        <w:rPr>
          <w:color w:val="000000"/>
          <w:sz w:val="20"/>
          <w:szCs w:val="20"/>
          <w:lang w:bidi="ru-RU"/>
        </w:rPr>
        <w:t>(Белгородская обл</w:t>
      </w:r>
      <w:r w:rsidRPr="00243C82">
        <w:rPr>
          <w:sz w:val="20"/>
          <w:szCs w:val="20"/>
        </w:rPr>
        <w:t xml:space="preserve">.), Кон Е.М. (Пермский край), </w:t>
      </w:r>
      <w:proofErr w:type="spellStart"/>
      <w:r w:rsidRPr="00243C82">
        <w:rPr>
          <w:sz w:val="20"/>
          <w:szCs w:val="20"/>
        </w:rPr>
        <w:t>Костюкович</w:t>
      </w:r>
      <w:proofErr w:type="spellEnd"/>
      <w:r w:rsidRPr="00243C82">
        <w:rPr>
          <w:sz w:val="20"/>
          <w:szCs w:val="20"/>
        </w:rPr>
        <w:t xml:space="preserve"> С.А. (Магаданская обл.),  </w:t>
      </w:r>
      <w:proofErr w:type="spellStart"/>
      <w:r w:rsidRPr="00243C82">
        <w:rPr>
          <w:sz w:val="20"/>
          <w:szCs w:val="20"/>
        </w:rPr>
        <w:t>Кохно</w:t>
      </w:r>
      <w:proofErr w:type="spellEnd"/>
      <w:r w:rsidRPr="00243C82">
        <w:rPr>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243C82">
        <w:rPr>
          <w:sz w:val="20"/>
          <w:szCs w:val="20"/>
        </w:rPr>
        <w:t>Мекулов</w:t>
      </w:r>
      <w:proofErr w:type="spellEnd"/>
      <w:r w:rsidRPr="00243C82">
        <w:rPr>
          <w:sz w:val="20"/>
          <w:szCs w:val="20"/>
        </w:rPr>
        <w:t xml:space="preserve"> А.Х. (Республика Адыгея), Меренков В.Г. (Курганская обл.), </w:t>
      </w:r>
      <w:proofErr w:type="spellStart"/>
      <w:r w:rsidRPr="00243C82">
        <w:rPr>
          <w:sz w:val="20"/>
          <w:szCs w:val="20"/>
        </w:rPr>
        <w:t>Мизиков</w:t>
      </w:r>
      <w:proofErr w:type="spellEnd"/>
      <w:r w:rsidRPr="00243C82">
        <w:rPr>
          <w:sz w:val="20"/>
          <w:szCs w:val="20"/>
        </w:rPr>
        <w:t xml:space="preserve"> В.М. (г</w:t>
      </w:r>
      <w:proofErr w:type="gramStart"/>
      <w:r w:rsidRPr="00243C82">
        <w:rPr>
          <w:sz w:val="20"/>
          <w:szCs w:val="20"/>
        </w:rPr>
        <w:t>.М</w:t>
      </w:r>
      <w:proofErr w:type="gramEnd"/>
      <w:r w:rsidRPr="00243C82">
        <w:rPr>
          <w:sz w:val="20"/>
          <w:szCs w:val="20"/>
        </w:rPr>
        <w:t xml:space="preserve">осква), Митрошина С.Ю. (Пензенская обл.), Мороз В.В. (г. Москва), Музыченко Л.М. (Орловская </w:t>
      </w:r>
      <w:proofErr w:type="gramStart"/>
      <w:r w:rsidRPr="00243C82">
        <w:rPr>
          <w:sz w:val="20"/>
          <w:szCs w:val="20"/>
        </w:rPr>
        <w:t xml:space="preserve">обл.), Надирадзе З.З. (Иркутская  обл.), Назаров А.М. (Оренбургская обл.), </w:t>
      </w:r>
      <w:proofErr w:type="spellStart"/>
      <w:r w:rsidRPr="00243C82">
        <w:rPr>
          <w:sz w:val="20"/>
          <w:szCs w:val="20"/>
        </w:rPr>
        <w:t>Недашковский</w:t>
      </w:r>
      <w:proofErr w:type="spellEnd"/>
      <w:r w:rsidRPr="00243C82">
        <w:rPr>
          <w:sz w:val="20"/>
          <w:szCs w:val="20"/>
        </w:rPr>
        <w:t xml:space="preserve"> Э.В. (Архангельская обл.), </w:t>
      </w:r>
      <w:proofErr w:type="spellStart"/>
      <w:r w:rsidRPr="00243C82">
        <w:rPr>
          <w:sz w:val="20"/>
          <w:szCs w:val="20"/>
        </w:rPr>
        <w:t>Неймарк</w:t>
      </w:r>
      <w:proofErr w:type="spellEnd"/>
      <w:r w:rsidRPr="00243C82">
        <w:rPr>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243C82">
        <w:rPr>
          <w:sz w:val="20"/>
          <w:szCs w:val="20"/>
        </w:rPr>
        <w:t>Осканова</w:t>
      </w:r>
      <w:proofErr w:type="spellEnd"/>
      <w:r w:rsidRPr="00243C82">
        <w:rPr>
          <w:sz w:val="20"/>
          <w:szCs w:val="20"/>
        </w:rPr>
        <w:t xml:space="preserve"> М.Ю. (Республика Ингушетия), </w:t>
      </w:r>
      <w:proofErr w:type="spellStart"/>
      <w:r w:rsidRPr="00243C82">
        <w:rPr>
          <w:sz w:val="20"/>
          <w:szCs w:val="20"/>
        </w:rPr>
        <w:t>Онтоев</w:t>
      </w:r>
      <w:proofErr w:type="spellEnd"/>
      <w:r w:rsidRPr="00243C82">
        <w:rPr>
          <w:sz w:val="20"/>
          <w:szCs w:val="20"/>
        </w:rPr>
        <w:t xml:space="preserve"> А.Н. (Республика Бурятия), Петрова М.М. (Смоленская обл.), Петров А.С. (Мурманская обл</w:t>
      </w:r>
      <w:proofErr w:type="gramEnd"/>
      <w:r w:rsidRPr="00243C82">
        <w:rPr>
          <w:sz w:val="20"/>
          <w:szCs w:val="20"/>
        </w:rPr>
        <w:t xml:space="preserve">.), </w:t>
      </w:r>
      <w:proofErr w:type="gramStart"/>
      <w:r w:rsidRPr="00243C82">
        <w:rPr>
          <w:sz w:val="20"/>
          <w:szCs w:val="20"/>
        </w:rPr>
        <w:t xml:space="preserve">Почетный В.М. (ХМАО), </w:t>
      </w:r>
      <w:proofErr w:type="spellStart"/>
      <w:r w:rsidRPr="00243C82">
        <w:rPr>
          <w:sz w:val="20"/>
          <w:szCs w:val="20"/>
        </w:rPr>
        <w:t>Речкалов</w:t>
      </w:r>
      <w:proofErr w:type="spellEnd"/>
      <w:r w:rsidRPr="00243C82">
        <w:rPr>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243C82">
        <w:rPr>
          <w:sz w:val="20"/>
          <w:szCs w:val="20"/>
        </w:rPr>
        <w:t>Ситкин</w:t>
      </w:r>
      <w:proofErr w:type="spellEnd"/>
      <w:r w:rsidRPr="00243C82">
        <w:rPr>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w:t>
      </w:r>
      <w:r>
        <w:rPr>
          <w:sz w:val="20"/>
          <w:szCs w:val="20"/>
        </w:rPr>
        <w:t xml:space="preserve">, </w:t>
      </w:r>
      <w:r w:rsidRPr="00243C82">
        <w:rPr>
          <w:sz w:val="20"/>
          <w:szCs w:val="20"/>
        </w:rPr>
        <w:t xml:space="preserve">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243C82">
        <w:rPr>
          <w:sz w:val="20"/>
          <w:szCs w:val="20"/>
        </w:rPr>
        <w:t>Тачкулиева</w:t>
      </w:r>
      <w:proofErr w:type="spellEnd"/>
      <w:r w:rsidRPr="00243C82">
        <w:rPr>
          <w:sz w:val="20"/>
          <w:szCs w:val="20"/>
        </w:rPr>
        <w:t xml:space="preserve"> Д.К. (г. Москва), </w:t>
      </w:r>
      <w:proofErr w:type="spellStart"/>
      <w:r w:rsidRPr="00243C82">
        <w:rPr>
          <w:sz w:val="20"/>
          <w:szCs w:val="20"/>
        </w:rPr>
        <w:t>Тверитнев</w:t>
      </w:r>
      <w:proofErr w:type="spellEnd"/>
      <w:r w:rsidRPr="00243C82">
        <w:rPr>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243C82">
        <w:rPr>
          <w:sz w:val="20"/>
          <w:szCs w:val="20"/>
        </w:rPr>
        <w:t>Стадлер</w:t>
      </w:r>
      <w:proofErr w:type="spellEnd"/>
      <w:r w:rsidRPr="00243C82">
        <w:rPr>
          <w:sz w:val="20"/>
          <w:szCs w:val="20"/>
        </w:rPr>
        <w:t xml:space="preserve"> В.В. (Самарская обл.), Христофоров А.</w:t>
      </w:r>
      <w:proofErr w:type="gramEnd"/>
      <w:r w:rsidRPr="00243C82">
        <w:rPr>
          <w:sz w:val="20"/>
          <w:szCs w:val="20"/>
        </w:rPr>
        <w:t>А. (</w:t>
      </w:r>
      <w:proofErr w:type="gramStart"/>
      <w:r w:rsidRPr="00243C82">
        <w:rPr>
          <w:sz w:val="20"/>
          <w:szCs w:val="20"/>
        </w:rPr>
        <w:t>Новгородская</w:t>
      </w:r>
      <w:proofErr w:type="gramEnd"/>
      <w:r w:rsidRPr="00243C82">
        <w:rPr>
          <w:sz w:val="20"/>
          <w:szCs w:val="20"/>
        </w:rPr>
        <w:t xml:space="preserve"> обл.), </w:t>
      </w:r>
      <w:proofErr w:type="spellStart"/>
      <w:r w:rsidRPr="00243C82">
        <w:rPr>
          <w:sz w:val="20"/>
          <w:szCs w:val="20"/>
        </w:rPr>
        <w:t>Шень</w:t>
      </w:r>
      <w:proofErr w:type="spellEnd"/>
      <w:r w:rsidRPr="00243C82">
        <w:rPr>
          <w:sz w:val="20"/>
          <w:szCs w:val="20"/>
        </w:rPr>
        <w:t xml:space="preserve"> Н.П. (Тюменская обл.), Шильников В.А. (Забайкальский край), </w:t>
      </w:r>
      <w:proofErr w:type="spellStart"/>
      <w:r w:rsidRPr="00243C82">
        <w:rPr>
          <w:sz w:val="20"/>
          <w:szCs w:val="20"/>
        </w:rPr>
        <w:t>Шписман</w:t>
      </w:r>
      <w:proofErr w:type="spellEnd"/>
      <w:r w:rsidRPr="00243C82">
        <w:rPr>
          <w:sz w:val="20"/>
          <w:szCs w:val="20"/>
        </w:rPr>
        <w:t xml:space="preserve"> М.Н. (Томская обл.), </w:t>
      </w:r>
      <w:proofErr w:type="spellStart"/>
      <w:r w:rsidRPr="00243C82">
        <w:rPr>
          <w:sz w:val="20"/>
          <w:szCs w:val="20"/>
        </w:rPr>
        <w:t>Шукевич</w:t>
      </w:r>
      <w:proofErr w:type="spellEnd"/>
      <w:r w:rsidRPr="00243C82">
        <w:rPr>
          <w:sz w:val="20"/>
          <w:szCs w:val="20"/>
        </w:rPr>
        <w:t xml:space="preserve"> Л.Е. (Кемеровская обл.), Южанин А.А., Лебединский К.М. (г. Санкт-Петербург)</w:t>
      </w:r>
    </w:p>
    <w:p w:rsidR="00B9792E" w:rsidRPr="00EF2EAB" w:rsidRDefault="00B9792E" w:rsidP="00B9792E">
      <w:pPr>
        <w:widowControl w:val="0"/>
        <w:jc w:val="center"/>
      </w:pPr>
    </w:p>
    <w:p w:rsidR="00B9792E" w:rsidRDefault="00B9792E" w:rsidP="00B9792E">
      <w:pPr>
        <w:widowControl w:val="0"/>
        <w:jc w:val="center"/>
        <w:rPr>
          <w:b/>
        </w:rPr>
      </w:pPr>
    </w:p>
    <w:p w:rsidR="00B9792E" w:rsidRPr="00E0521A" w:rsidRDefault="00B9792E" w:rsidP="00B9792E">
      <w:pPr>
        <w:autoSpaceDE w:val="0"/>
        <w:autoSpaceDN w:val="0"/>
        <w:adjustRightInd w:val="0"/>
        <w:rPr>
          <w:rFonts w:eastAsiaTheme="minorHAnsi"/>
          <w:b/>
          <w:color w:val="000000"/>
          <w:sz w:val="24"/>
          <w:szCs w:val="23"/>
          <w:lang w:eastAsia="en-US"/>
        </w:rPr>
      </w:pPr>
      <w:proofErr w:type="gramStart"/>
      <w:r w:rsidRPr="00E0521A">
        <w:rPr>
          <w:rFonts w:eastAsiaTheme="minorHAnsi"/>
          <w:b/>
          <w:color w:val="000000"/>
          <w:sz w:val="24"/>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15 сентября 2013 года </w:t>
      </w:r>
      <w:proofErr w:type="gramEnd"/>
    </w:p>
    <w:p w:rsidR="00B9792E" w:rsidRPr="00E0521A" w:rsidRDefault="00B9792E" w:rsidP="00B9792E">
      <w:pPr>
        <w:widowControl w:val="0"/>
        <w:jc w:val="center"/>
        <w:rPr>
          <w:b/>
          <w:sz w:val="32"/>
        </w:rPr>
      </w:pPr>
      <w:r w:rsidRPr="00E0521A">
        <w:rPr>
          <w:rFonts w:eastAsiaTheme="minorHAnsi"/>
          <w:b/>
          <w:color w:val="000000"/>
          <w:sz w:val="24"/>
          <w:szCs w:val="23"/>
          <w:lang w:eastAsia="en-US"/>
        </w:rPr>
        <w:t>Состав Президиума Федерации анестезиологов-реаниматологов»:</w:t>
      </w:r>
    </w:p>
    <w:p w:rsidR="00B9792E" w:rsidRPr="00E0521A" w:rsidRDefault="00B9792E" w:rsidP="00B9792E">
      <w:pPr>
        <w:pStyle w:val="system-pagebreak"/>
        <w:spacing w:before="0" w:beforeAutospacing="0" w:after="0" w:afterAutospacing="0"/>
        <w:rPr>
          <w:color w:val="000000"/>
          <w:sz w:val="18"/>
          <w:szCs w:val="18"/>
        </w:rPr>
      </w:pPr>
      <w:proofErr w:type="gramStart"/>
      <w:r w:rsidRPr="00E0521A">
        <w:rPr>
          <w:color w:val="333333"/>
        </w:rPr>
        <w:t>Проф</w:t>
      </w:r>
      <w:r>
        <w:rPr>
          <w:color w:val="333333"/>
        </w:rPr>
        <w:t>.</w:t>
      </w:r>
      <w:r w:rsidRPr="00E0521A">
        <w:rPr>
          <w:color w:val="333333"/>
        </w:rPr>
        <w:t xml:space="preserve"> В. М. </w:t>
      </w:r>
      <w:proofErr w:type="spellStart"/>
      <w:r w:rsidRPr="00E0521A">
        <w:rPr>
          <w:color w:val="333333"/>
        </w:rPr>
        <w:t>Мизиков</w:t>
      </w:r>
      <w:proofErr w:type="spellEnd"/>
      <w:r w:rsidRPr="00E0521A">
        <w:rPr>
          <w:color w:val="333333"/>
        </w:rPr>
        <w:t xml:space="preserve"> В.М.(г. Москва), проф</w:t>
      </w:r>
      <w:r>
        <w:rPr>
          <w:color w:val="333333"/>
        </w:rPr>
        <w:t>.</w:t>
      </w:r>
      <w:r w:rsidRPr="00E0521A">
        <w:rPr>
          <w:color w:val="333333"/>
        </w:rPr>
        <w:t xml:space="preserve"> Полушин Ю.С. (г. Санкт-Петербург), проф</w:t>
      </w:r>
      <w:r>
        <w:rPr>
          <w:color w:val="333333"/>
        </w:rPr>
        <w:t>.</w:t>
      </w:r>
      <w:r w:rsidRPr="00E0521A">
        <w:rPr>
          <w:color w:val="333333"/>
        </w:rPr>
        <w:t xml:space="preserve"> </w:t>
      </w:r>
      <w:proofErr w:type="spellStart"/>
      <w:r w:rsidRPr="00E0521A">
        <w:rPr>
          <w:color w:val="333333"/>
        </w:rPr>
        <w:t>Гвак</w:t>
      </w:r>
      <w:proofErr w:type="spellEnd"/>
      <w:r w:rsidRPr="00E0521A">
        <w:rPr>
          <w:color w:val="333333"/>
        </w:rPr>
        <w:t xml:space="preserve"> Г.В. (г. Иркутск), </w:t>
      </w:r>
      <w:r w:rsidRPr="00E0521A">
        <w:rPr>
          <w:color w:val="000000"/>
        </w:rPr>
        <w:t>проф</w:t>
      </w:r>
      <w:r>
        <w:rPr>
          <w:color w:val="000000"/>
        </w:rPr>
        <w:t>.</w:t>
      </w:r>
      <w:r w:rsidRPr="00E0521A">
        <w:rPr>
          <w:color w:val="000000"/>
        </w:rPr>
        <w:t xml:space="preserve"> </w:t>
      </w:r>
      <w:proofErr w:type="spellStart"/>
      <w:r w:rsidRPr="00E0521A">
        <w:rPr>
          <w:color w:val="000000"/>
        </w:rPr>
        <w:t>Заболотских</w:t>
      </w:r>
      <w:proofErr w:type="spellEnd"/>
      <w:r w:rsidRPr="00E0521A">
        <w:rPr>
          <w:color w:val="000000"/>
        </w:rPr>
        <w:t xml:space="preserve"> И.Б. (г. Краснодар), проф</w:t>
      </w:r>
      <w:r>
        <w:rPr>
          <w:color w:val="000000"/>
        </w:rPr>
        <w:t xml:space="preserve">. </w:t>
      </w:r>
      <w:r w:rsidRPr="00E0521A">
        <w:rPr>
          <w:color w:val="000000"/>
        </w:rPr>
        <w:t xml:space="preserve"> Лебединский К.М. (г. Санкт-Петербург) проф</w:t>
      </w:r>
      <w:r>
        <w:rPr>
          <w:color w:val="000000"/>
        </w:rPr>
        <w:t>.</w:t>
      </w:r>
      <w:r w:rsidRPr="00E0521A">
        <w:rPr>
          <w:color w:val="000000"/>
        </w:rPr>
        <w:t xml:space="preserve"> Яворский А.Г. (г. Москва)</w:t>
      </w:r>
      <w:proofErr w:type="gramEnd"/>
    </w:p>
    <w:p w:rsidR="00B9792E" w:rsidRDefault="00B9792E" w:rsidP="00B9792E">
      <w:pPr>
        <w:widowControl w:val="0"/>
        <w:spacing w:line="360" w:lineRule="auto"/>
        <w:jc w:val="center"/>
        <w:rPr>
          <w:b/>
        </w:rPr>
      </w:pPr>
    </w:p>
    <w:p w:rsidR="00B9792E" w:rsidRPr="00E0521A" w:rsidRDefault="00B9792E" w:rsidP="00B9792E">
      <w:pPr>
        <w:pStyle w:val="Default"/>
        <w:widowControl w:val="0"/>
        <w:jc w:val="both"/>
      </w:pPr>
      <w:r>
        <w:t xml:space="preserve">При участии </w:t>
      </w:r>
      <w:r w:rsidRPr="00E0521A">
        <w:rPr>
          <w:shd w:val="clear" w:color="auto" w:fill="FFFFFF"/>
        </w:rPr>
        <w:t>Российск</w:t>
      </w:r>
      <w:r>
        <w:rPr>
          <w:shd w:val="clear" w:color="auto" w:fill="FFFFFF"/>
        </w:rPr>
        <w:t>ой</w:t>
      </w:r>
      <w:r w:rsidRPr="00E0521A">
        <w:rPr>
          <w:shd w:val="clear" w:color="auto" w:fill="FFFFFF"/>
        </w:rPr>
        <w:t xml:space="preserve"> общественн</w:t>
      </w:r>
      <w:r>
        <w:rPr>
          <w:shd w:val="clear" w:color="auto" w:fill="FFFFFF"/>
        </w:rPr>
        <w:t>ой</w:t>
      </w:r>
      <w:r w:rsidRPr="00E0521A">
        <w:rPr>
          <w:shd w:val="clear" w:color="auto" w:fill="FFFFFF"/>
        </w:rPr>
        <w:t xml:space="preserve"> организаци</w:t>
      </w:r>
      <w:r>
        <w:rPr>
          <w:shd w:val="clear" w:color="auto" w:fill="FFFFFF"/>
        </w:rPr>
        <w:t>и</w:t>
      </w:r>
      <w:r w:rsidRPr="00E0521A">
        <w:rPr>
          <w:shd w:val="clear" w:color="auto" w:fill="FFFFFF"/>
        </w:rPr>
        <w:t xml:space="preserve"> "Ассоциация акушерских анестезиологов и реаниматологов"</w:t>
      </w:r>
      <w:r>
        <w:rPr>
          <w:shd w:val="clear" w:color="auto" w:fill="FFFFFF"/>
        </w:rPr>
        <w:t xml:space="preserve">: проф. </w:t>
      </w:r>
      <w:proofErr w:type="spellStart"/>
      <w:r>
        <w:rPr>
          <w:shd w:val="clear" w:color="auto" w:fill="FFFFFF"/>
        </w:rPr>
        <w:t>Шифман</w:t>
      </w:r>
      <w:proofErr w:type="spellEnd"/>
      <w:r>
        <w:rPr>
          <w:shd w:val="clear" w:color="auto" w:fill="FFFFFF"/>
        </w:rPr>
        <w:t xml:space="preserve"> Е.М., проф. Куликов А.В.</w:t>
      </w:r>
    </w:p>
    <w:p w:rsidR="00B9792E" w:rsidRDefault="00B9792E" w:rsidP="00B9792E">
      <w:pPr>
        <w:widowControl w:val="0"/>
        <w:spacing w:line="360" w:lineRule="auto"/>
        <w:jc w:val="center"/>
        <w:rPr>
          <w:b/>
        </w:rPr>
      </w:pPr>
    </w:p>
    <w:p w:rsidR="00B9792E" w:rsidRDefault="00B9792E" w:rsidP="00B9792E">
      <w:pPr>
        <w:widowControl w:val="0"/>
        <w:jc w:val="center"/>
        <w:rPr>
          <w:b/>
        </w:rPr>
      </w:pPr>
    </w:p>
    <w:p w:rsidR="00725C96" w:rsidRPr="005A161E" w:rsidRDefault="00653D18" w:rsidP="00C77D05">
      <w:pPr>
        <w:widowControl w:val="0"/>
        <w:jc w:val="center"/>
        <w:rPr>
          <w:b/>
        </w:rPr>
      </w:pPr>
      <w:r w:rsidRPr="005A161E">
        <w:rPr>
          <w:b/>
        </w:rPr>
        <w:t>Оглавление</w:t>
      </w:r>
    </w:p>
    <w:p w:rsidR="00EC3FBB" w:rsidRPr="005A161E" w:rsidRDefault="00EC3FBB" w:rsidP="00C77D05">
      <w:pPr>
        <w:widowControl w:val="0"/>
        <w:jc w:val="center"/>
        <w:rPr>
          <w:b/>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992"/>
      </w:tblGrid>
      <w:tr w:rsidR="00653D18" w:rsidRPr="005A161E" w:rsidTr="00053A69">
        <w:tc>
          <w:tcPr>
            <w:tcW w:w="8755" w:type="dxa"/>
          </w:tcPr>
          <w:p w:rsidR="00653D18" w:rsidRPr="005A161E" w:rsidRDefault="00653D18" w:rsidP="00053A69">
            <w:pPr>
              <w:widowControl w:val="0"/>
              <w:spacing w:before="120" w:after="120" w:line="360" w:lineRule="auto"/>
            </w:pPr>
            <w:r w:rsidRPr="005A161E">
              <w:t>Методология</w:t>
            </w:r>
            <w:r w:rsidR="0072214A">
              <w:t>……………………………………………………………….</w:t>
            </w:r>
          </w:p>
        </w:tc>
        <w:tc>
          <w:tcPr>
            <w:tcW w:w="992" w:type="dxa"/>
          </w:tcPr>
          <w:p w:rsidR="00653D18" w:rsidRPr="005A161E" w:rsidRDefault="00C33236" w:rsidP="00053A69">
            <w:pPr>
              <w:widowControl w:val="0"/>
              <w:spacing w:before="120" w:after="120" w:line="360" w:lineRule="auto"/>
              <w:jc w:val="center"/>
            </w:pPr>
            <w:r>
              <w:t>4</w:t>
            </w:r>
          </w:p>
        </w:tc>
      </w:tr>
      <w:tr w:rsidR="00653D18" w:rsidRPr="005A161E" w:rsidTr="00053A69">
        <w:tc>
          <w:tcPr>
            <w:tcW w:w="8755" w:type="dxa"/>
          </w:tcPr>
          <w:p w:rsidR="00653D18" w:rsidRPr="005A161E" w:rsidRDefault="00653D18" w:rsidP="00053A69">
            <w:pPr>
              <w:widowControl w:val="0"/>
              <w:spacing w:before="120" w:after="120" w:line="360" w:lineRule="auto"/>
            </w:pPr>
            <w:r w:rsidRPr="005A161E">
              <w:t>Определение</w:t>
            </w:r>
            <w:r w:rsidR="00376EF5" w:rsidRPr="005A161E">
              <w:t xml:space="preserve"> сепсиса и тяжелого сепсиса</w:t>
            </w:r>
            <w:r w:rsidR="0072214A">
              <w:t>……………………………….</w:t>
            </w:r>
          </w:p>
        </w:tc>
        <w:tc>
          <w:tcPr>
            <w:tcW w:w="992" w:type="dxa"/>
          </w:tcPr>
          <w:p w:rsidR="00653D18" w:rsidRPr="005A161E" w:rsidRDefault="00C33236" w:rsidP="00053A69">
            <w:pPr>
              <w:widowControl w:val="0"/>
              <w:spacing w:before="120" w:after="120" w:line="360" w:lineRule="auto"/>
              <w:jc w:val="center"/>
            </w:pPr>
            <w:r>
              <w:t>9</w:t>
            </w:r>
          </w:p>
        </w:tc>
      </w:tr>
      <w:tr w:rsidR="00653D18" w:rsidRPr="005A161E" w:rsidTr="00053A69">
        <w:tc>
          <w:tcPr>
            <w:tcW w:w="8755" w:type="dxa"/>
          </w:tcPr>
          <w:p w:rsidR="00653D18" w:rsidRPr="005A161E" w:rsidRDefault="00C33236" w:rsidP="00C33236">
            <w:pPr>
              <w:widowControl w:val="0"/>
              <w:spacing w:before="120" w:after="120" w:line="360" w:lineRule="auto"/>
            </w:pPr>
            <w:proofErr w:type="spellStart"/>
            <w:r>
              <w:t>Биомаркеры</w:t>
            </w:r>
            <w:proofErr w:type="spellEnd"/>
            <w:r>
              <w:t xml:space="preserve"> и о</w:t>
            </w:r>
            <w:r w:rsidR="00EC3FBB" w:rsidRPr="005A161E">
              <w:t xml:space="preserve">ценка </w:t>
            </w:r>
            <w:proofErr w:type="spellStart"/>
            <w:r w:rsidR="00EC3FBB" w:rsidRPr="005A161E">
              <w:t>полиорганной</w:t>
            </w:r>
            <w:proofErr w:type="spellEnd"/>
            <w:r w:rsidR="00EC3FBB" w:rsidRPr="005A161E">
              <w:t xml:space="preserve"> недостаточности</w:t>
            </w:r>
            <w:r w:rsidR="00376EF5" w:rsidRPr="005A161E">
              <w:t xml:space="preserve"> при сепсисе</w:t>
            </w:r>
            <w:r w:rsidR="0072214A">
              <w:t>……</w:t>
            </w:r>
          </w:p>
        </w:tc>
        <w:tc>
          <w:tcPr>
            <w:tcW w:w="992" w:type="dxa"/>
          </w:tcPr>
          <w:p w:rsidR="00653D18" w:rsidRPr="005A161E" w:rsidRDefault="005164B5" w:rsidP="00C33236">
            <w:pPr>
              <w:widowControl w:val="0"/>
              <w:spacing w:before="120" w:after="120" w:line="360" w:lineRule="auto"/>
              <w:jc w:val="center"/>
            </w:pPr>
            <w:r w:rsidRPr="005A161E">
              <w:t>1</w:t>
            </w:r>
            <w:r w:rsidR="00C33236">
              <w:t>3</w:t>
            </w:r>
          </w:p>
        </w:tc>
      </w:tr>
      <w:tr w:rsidR="00C33236" w:rsidRPr="005A161E" w:rsidTr="00053A69">
        <w:tc>
          <w:tcPr>
            <w:tcW w:w="8755" w:type="dxa"/>
          </w:tcPr>
          <w:p w:rsidR="00C33236" w:rsidRDefault="00C33236" w:rsidP="00C33236">
            <w:pPr>
              <w:widowControl w:val="0"/>
              <w:spacing w:before="120" w:after="120" w:line="360" w:lineRule="auto"/>
            </w:pPr>
            <w:r>
              <w:t>Санация очага инфекции……………………………………………</w:t>
            </w:r>
          </w:p>
        </w:tc>
        <w:tc>
          <w:tcPr>
            <w:tcW w:w="992" w:type="dxa"/>
          </w:tcPr>
          <w:p w:rsidR="00C33236" w:rsidRPr="005A161E" w:rsidRDefault="00C33236" w:rsidP="00C33236">
            <w:pPr>
              <w:widowControl w:val="0"/>
              <w:spacing w:before="120" w:after="120" w:line="360" w:lineRule="auto"/>
              <w:jc w:val="center"/>
            </w:pPr>
            <w:r>
              <w:t>14</w:t>
            </w:r>
          </w:p>
        </w:tc>
      </w:tr>
      <w:tr w:rsidR="00653D18" w:rsidRPr="005A161E" w:rsidTr="00053A69">
        <w:tc>
          <w:tcPr>
            <w:tcW w:w="8755" w:type="dxa"/>
          </w:tcPr>
          <w:p w:rsidR="00653D18" w:rsidRPr="005A161E" w:rsidRDefault="00EC3FBB" w:rsidP="00053A69">
            <w:pPr>
              <w:widowControl w:val="0"/>
              <w:spacing w:before="120" w:after="120" w:line="360" w:lineRule="auto"/>
            </w:pPr>
            <w:r w:rsidRPr="005A161E">
              <w:t>Ранняя целенаправленная терапия</w:t>
            </w:r>
            <w:r w:rsidR="0072214A">
              <w:t>………………………………………..</w:t>
            </w:r>
          </w:p>
        </w:tc>
        <w:tc>
          <w:tcPr>
            <w:tcW w:w="992" w:type="dxa"/>
          </w:tcPr>
          <w:p w:rsidR="00653D18" w:rsidRPr="005A161E" w:rsidRDefault="00053A69" w:rsidP="00053A69">
            <w:pPr>
              <w:widowControl w:val="0"/>
              <w:spacing w:before="120" w:after="120" w:line="360" w:lineRule="auto"/>
              <w:jc w:val="center"/>
            </w:pPr>
            <w:r w:rsidRPr="005A161E">
              <w:t>1</w:t>
            </w:r>
            <w:r w:rsidR="00C33236">
              <w:t>3</w:t>
            </w:r>
          </w:p>
        </w:tc>
      </w:tr>
      <w:tr w:rsidR="00053A69" w:rsidRPr="005A161E" w:rsidTr="00053A69">
        <w:tc>
          <w:tcPr>
            <w:tcW w:w="8755" w:type="dxa"/>
          </w:tcPr>
          <w:p w:rsidR="00053A69" w:rsidRPr="005A161E" w:rsidRDefault="00053A69" w:rsidP="00053A69">
            <w:pPr>
              <w:widowControl w:val="0"/>
              <w:spacing w:before="120" w:after="120" w:line="360" w:lineRule="auto"/>
            </w:pPr>
            <w:r w:rsidRPr="005A161E">
              <w:t>Инфузионная терапия при тяжелом сепсисе и септическом шоке</w:t>
            </w:r>
            <w:r w:rsidR="0072214A">
              <w:t>……...</w:t>
            </w:r>
          </w:p>
        </w:tc>
        <w:tc>
          <w:tcPr>
            <w:tcW w:w="992" w:type="dxa"/>
          </w:tcPr>
          <w:p w:rsidR="00053A69" w:rsidRPr="005A161E" w:rsidRDefault="00C33236" w:rsidP="00053A69">
            <w:pPr>
              <w:widowControl w:val="0"/>
              <w:spacing w:before="120" w:after="120" w:line="360" w:lineRule="auto"/>
              <w:jc w:val="center"/>
            </w:pPr>
            <w:r>
              <w:t>15</w:t>
            </w:r>
          </w:p>
        </w:tc>
      </w:tr>
      <w:tr w:rsidR="00053A69" w:rsidRPr="005A161E" w:rsidTr="00053A69">
        <w:tc>
          <w:tcPr>
            <w:tcW w:w="8755" w:type="dxa"/>
          </w:tcPr>
          <w:p w:rsidR="00053A69" w:rsidRPr="005A161E" w:rsidRDefault="00053A69" w:rsidP="00053A69">
            <w:pPr>
              <w:widowControl w:val="0"/>
              <w:spacing w:before="120" w:after="120" w:line="360" w:lineRule="auto"/>
            </w:pPr>
            <w:r w:rsidRPr="005A161E">
              <w:t xml:space="preserve">Антибактериальная терапия </w:t>
            </w:r>
            <w:r w:rsidR="0072214A">
              <w:t>………………………………………………</w:t>
            </w:r>
          </w:p>
        </w:tc>
        <w:tc>
          <w:tcPr>
            <w:tcW w:w="992" w:type="dxa"/>
          </w:tcPr>
          <w:p w:rsidR="00053A69" w:rsidRPr="005A161E" w:rsidRDefault="00C33236" w:rsidP="00053A69">
            <w:pPr>
              <w:widowControl w:val="0"/>
              <w:spacing w:before="120" w:after="120" w:line="360" w:lineRule="auto"/>
              <w:jc w:val="center"/>
            </w:pPr>
            <w:r>
              <w:t>16</w:t>
            </w:r>
          </w:p>
        </w:tc>
      </w:tr>
      <w:tr w:rsidR="00053A69" w:rsidRPr="005A161E" w:rsidTr="00053A69">
        <w:tc>
          <w:tcPr>
            <w:tcW w:w="8755" w:type="dxa"/>
          </w:tcPr>
          <w:p w:rsidR="00053A69" w:rsidRPr="005A161E" w:rsidRDefault="00053A69" w:rsidP="00053A69">
            <w:pPr>
              <w:widowControl w:val="0"/>
              <w:spacing w:before="120" w:after="120" w:line="360" w:lineRule="auto"/>
            </w:pPr>
            <w:r w:rsidRPr="005A161E">
              <w:t>Вазопрессоры и инотропные препараты</w:t>
            </w:r>
            <w:r w:rsidR="0072214A">
              <w:t>………………………………….</w:t>
            </w:r>
          </w:p>
        </w:tc>
        <w:tc>
          <w:tcPr>
            <w:tcW w:w="992" w:type="dxa"/>
          </w:tcPr>
          <w:p w:rsidR="00053A69" w:rsidRPr="005A161E" w:rsidRDefault="00C33236" w:rsidP="00053A69">
            <w:pPr>
              <w:widowControl w:val="0"/>
              <w:spacing w:before="120" w:after="120" w:line="360" w:lineRule="auto"/>
              <w:jc w:val="center"/>
            </w:pPr>
            <w:r>
              <w:t>18</w:t>
            </w:r>
          </w:p>
        </w:tc>
      </w:tr>
      <w:tr w:rsidR="00653D18" w:rsidRPr="005A161E" w:rsidTr="00053A69">
        <w:tc>
          <w:tcPr>
            <w:tcW w:w="8755" w:type="dxa"/>
          </w:tcPr>
          <w:p w:rsidR="00653D18" w:rsidRPr="005A161E" w:rsidRDefault="00EC3FBB" w:rsidP="00053A69">
            <w:pPr>
              <w:widowControl w:val="0"/>
              <w:spacing w:before="120" w:after="120" w:line="360" w:lineRule="auto"/>
            </w:pPr>
            <w:r w:rsidRPr="005A161E">
              <w:t>Поддерживающая терапия</w:t>
            </w:r>
            <w:r w:rsidR="0072214A">
              <w:t>…………………………………………………</w:t>
            </w:r>
          </w:p>
        </w:tc>
        <w:tc>
          <w:tcPr>
            <w:tcW w:w="992" w:type="dxa"/>
          </w:tcPr>
          <w:p w:rsidR="00653D18" w:rsidRPr="005A161E" w:rsidRDefault="00EC3FBB" w:rsidP="00053A69">
            <w:pPr>
              <w:widowControl w:val="0"/>
              <w:spacing w:before="120" w:after="120" w:line="360" w:lineRule="auto"/>
              <w:jc w:val="center"/>
            </w:pPr>
            <w:r w:rsidRPr="005A161E">
              <w:t>1</w:t>
            </w:r>
            <w:r w:rsidR="00C33236">
              <w:t>9</w:t>
            </w:r>
          </w:p>
        </w:tc>
      </w:tr>
      <w:tr w:rsidR="00653D18" w:rsidRPr="005A161E" w:rsidTr="00053A69">
        <w:tc>
          <w:tcPr>
            <w:tcW w:w="8755" w:type="dxa"/>
          </w:tcPr>
          <w:p w:rsidR="00653D18" w:rsidRPr="005A161E" w:rsidRDefault="00653D18" w:rsidP="00EC3FBB">
            <w:pPr>
              <w:widowControl w:val="0"/>
              <w:spacing w:line="360" w:lineRule="auto"/>
            </w:pPr>
          </w:p>
        </w:tc>
        <w:tc>
          <w:tcPr>
            <w:tcW w:w="992" w:type="dxa"/>
          </w:tcPr>
          <w:p w:rsidR="00653D18" w:rsidRPr="005A161E" w:rsidRDefault="00653D18" w:rsidP="00EC3FBB">
            <w:pPr>
              <w:widowControl w:val="0"/>
              <w:spacing w:line="360" w:lineRule="auto"/>
              <w:jc w:val="center"/>
            </w:pPr>
          </w:p>
        </w:tc>
      </w:tr>
    </w:tbl>
    <w:p w:rsidR="00DD6886" w:rsidRPr="005A161E" w:rsidRDefault="00DD6886"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EC3FBB" w:rsidRPr="005A161E" w:rsidRDefault="00EC3FBB" w:rsidP="00C77D05">
      <w:pPr>
        <w:widowControl w:val="0"/>
        <w:jc w:val="center"/>
        <w:rPr>
          <w:b/>
        </w:rPr>
      </w:pPr>
    </w:p>
    <w:p w:rsidR="005164B5" w:rsidRPr="005A161E" w:rsidRDefault="005164B5" w:rsidP="00053A69">
      <w:pPr>
        <w:pStyle w:val="1"/>
        <w:widowControl w:val="0"/>
        <w:spacing w:line="360" w:lineRule="auto"/>
        <w:jc w:val="both"/>
        <w:rPr>
          <w:rFonts w:ascii="Times New Roman" w:hAnsi="Times New Roman" w:cs="Times New Roman"/>
          <w:b/>
          <w:bCs/>
          <w:sz w:val="28"/>
          <w:szCs w:val="28"/>
        </w:rPr>
      </w:pPr>
      <w:r w:rsidRPr="005A161E">
        <w:rPr>
          <w:rFonts w:ascii="Times New Roman" w:hAnsi="Times New Roman" w:cs="Times New Roman"/>
          <w:b/>
          <w:snapToGrid w:val="0"/>
          <w:sz w:val="28"/>
          <w:szCs w:val="28"/>
        </w:rPr>
        <w:t>Код  МКБ Х, которые относятся  к т</w:t>
      </w:r>
      <w:r w:rsidRPr="005A161E">
        <w:rPr>
          <w:rFonts w:ascii="Times New Roman" w:hAnsi="Times New Roman" w:cs="Times New Roman"/>
          <w:b/>
          <w:bCs/>
          <w:sz w:val="28"/>
          <w:szCs w:val="28"/>
        </w:rPr>
        <w:t xml:space="preserve">яжелому сепсису и септическому шоку в акушерстве: </w:t>
      </w:r>
      <w:r w:rsidRPr="005A161E">
        <w:rPr>
          <w:rFonts w:ascii="Times New Roman" w:hAnsi="Times New Roman" w:cs="Times New Roman"/>
          <w:bCs/>
          <w:sz w:val="28"/>
          <w:szCs w:val="28"/>
        </w:rPr>
        <w:t xml:space="preserve">O08.0, </w:t>
      </w:r>
      <w:r w:rsidRPr="005A161E">
        <w:rPr>
          <w:rFonts w:ascii="Times New Roman" w:hAnsi="Times New Roman" w:cs="Times New Roman"/>
          <w:sz w:val="28"/>
          <w:szCs w:val="28"/>
        </w:rPr>
        <w:t xml:space="preserve">O08.3, </w:t>
      </w:r>
      <w:r w:rsidRPr="005A161E">
        <w:rPr>
          <w:rFonts w:ascii="Times New Roman" w:hAnsi="Times New Roman" w:cs="Times New Roman"/>
          <w:bCs/>
          <w:sz w:val="28"/>
          <w:szCs w:val="28"/>
        </w:rPr>
        <w:t>O41.1, O75.1, O85, O86 -O86.8</w:t>
      </w:r>
      <w:r w:rsidRPr="005A161E">
        <w:rPr>
          <w:rFonts w:ascii="Times New Roman" w:hAnsi="Times New Roman" w:cs="Times New Roman"/>
          <w:sz w:val="28"/>
          <w:szCs w:val="28"/>
        </w:rPr>
        <w:t xml:space="preserve">, </w:t>
      </w:r>
      <w:r w:rsidRPr="005A161E">
        <w:rPr>
          <w:rFonts w:ascii="Times New Roman" w:hAnsi="Times New Roman" w:cs="Times New Roman"/>
          <w:bCs/>
          <w:sz w:val="28"/>
          <w:szCs w:val="28"/>
        </w:rPr>
        <w:t xml:space="preserve">O88.3, </w:t>
      </w:r>
      <w:r w:rsidRPr="005A161E">
        <w:rPr>
          <w:rFonts w:ascii="Times New Roman" w:hAnsi="Times New Roman" w:cs="Times New Roman"/>
          <w:bCs/>
          <w:color w:val="000000"/>
          <w:sz w:val="28"/>
          <w:szCs w:val="28"/>
        </w:rPr>
        <w:t>A41.9</w:t>
      </w:r>
      <w:r w:rsidRPr="005A161E">
        <w:rPr>
          <w:rFonts w:ascii="Times New Roman" w:hAnsi="Times New Roman" w:cs="Times New Roman"/>
          <w:bCs/>
          <w:color w:val="000000"/>
          <w:szCs w:val="27"/>
        </w:rPr>
        <w:t xml:space="preserve"> </w:t>
      </w:r>
    </w:p>
    <w:p w:rsidR="00053A69" w:rsidRPr="005A161E" w:rsidRDefault="00053A69" w:rsidP="00781A54">
      <w:pPr>
        <w:pStyle w:val="1"/>
        <w:widowControl w:val="0"/>
        <w:spacing w:line="360" w:lineRule="auto"/>
        <w:rPr>
          <w:rFonts w:ascii="Times New Roman" w:hAnsi="Times New Roman" w:cs="Times New Roman"/>
          <w:b/>
          <w:bCs/>
          <w:sz w:val="28"/>
          <w:szCs w:val="28"/>
        </w:rPr>
      </w:pPr>
    </w:p>
    <w:p w:rsidR="00AF66F2" w:rsidRPr="005A161E" w:rsidRDefault="009D71C5" w:rsidP="00781A54">
      <w:pPr>
        <w:pStyle w:val="1"/>
        <w:widowControl w:val="0"/>
        <w:spacing w:line="360" w:lineRule="auto"/>
        <w:rPr>
          <w:rFonts w:ascii="Times New Roman" w:hAnsi="Times New Roman" w:cs="Times New Roman"/>
          <w:b/>
          <w:bCs/>
          <w:sz w:val="28"/>
          <w:szCs w:val="28"/>
        </w:rPr>
      </w:pPr>
      <w:r w:rsidRPr="005A161E">
        <w:rPr>
          <w:rFonts w:ascii="Times New Roman" w:hAnsi="Times New Roman" w:cs="Times New Roman"/>
          <w:b/>
          <w:bCs/>
          <w:sz w:val="28"/>
          <w:szCs w:val="28"/>
        </w:rPr>
        <w:t>База для разработки клинических рекомендаций</w:t>
      </w:r>
    </w:p>
    <w:p w:rsidR="009D71C5" w:rsidRPr="005A161E" w:rsidRDefault="009D71C5" w:rsidP="00F44BED">
      <w:pPr>
        <w:pStyle w:val="1"/>
        <w:widowControl w:val="0"/>
        <w:numPr>
          <w:ilvl w:val="0"/>
          <w:numId w:val="17"/>
        </w:numPr>
        <w:spacing w:line="360" w:lineRule="auto"/>
        <w:ind w:left="0" w:firstLine="567"/>
        <w:jc w:val="both"/>
        <w:rPr>
          <w:rFonts w:ascii="Times New Roman" w:hAnsi="Times New Roman" w:cs="Times New Roman"/>
          <w:bCs/>
          <w:sz w:val="28"/>
        </w:rPr>
      </w:pPr>
      <w:r w:rsidRPr="005A161E">
        <w:rPr>
          <w:rFonts w:ascii="Times New Roman" w:hAnsi="Times New Roman" w:cs="Times New Roman"/>
          <w:bCs/>
          <w:sz w:val="28"/>
        </w:rPr>
        <w:t xml:space="preserve">Порядок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w:t>
      </w:r>
    </w:p>
    <w:p w:rsidR="009D71C5" w:rsidRPr="005A161E" w:rsidRDefault="009D71C5" w:rsidP="00F44BED">
      <w:pPr>
        <w:pStyle w:val="1"/>
        <w:widowControl w:val="0"/>
        <w:numPr>
          <w:ilvl w:val="0"/>
          <w:numId w:val="17"/>
        </w:numPr>
        <w:spacing w:line="360" w:lineRule="auto"/>
        <w:ind w:left="0" w:firstLine="567"/>
        <w:jc w:val="both"/>
        <w:rPr>
          <w:rFonts w:ascii="Times New Roman" w:hAnsi="Times New Roman" w:cs="Times New Roman"/>
          <w:bCs/>
          <w:sz w:val="28"/>
        </w:rPr>
      </w:pPr>
      <w:r w:rsidRPr="005A161E">
        <w:rPr>
          <w:rFonts w:ascii="Times New Roman" w:hAnsi="Times New Roman" w:cs="Times New Roman"/>
          <w:bCs/>
          <w:sz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 от «01» ноября 2012 г. № 572н.</w:t>
      </w:r>
    </w:p>
    <w:p w:rsidR="009D71C5" w:rsidRPr="005A161E" w:rsidRDefault="00E10402" w:rsidP="00781A54">
      <w:pPr>
        <w:autoSpaceDE w:val="0"/>
        <w:autoSpaceDN w:val="0"/>
        <w:adjustRightInd w:val="0"/>
        <w:spacing w:line="360" w:lineRule="auto"/>
        <w:jc w:val="center"/>
        <w:rPr>
          <w:b/>
          <w:bCs/>
          <w:kern w:val="24"/>
        </w:rPr>
      </w:pPr>
      <w:r>
        <w:rPr>
          <w:b/>
          <w:bCs/>
          <w:kern w:val="24"/>
        </w:rPr>
        <w:t>П</w:t>
      </w:r>
      <w:r w:rsidR="009D71C5" w:rsidRPr="005A161E">
        <w:rPr>
          <w:b/>
          <w:bCs/>
          <w:kern w:val="24"/>
        </w:rPr>
        <w:t>ри разработке клинических рекомендаций использовались материалы ведущих мировых организаций</w:t>
      </w:r>
    </w:p>
    <w:p w:rsidR="009D71C5" w:rsidRPr="005A161E" w:rsidRDefault="00A27373" w:rsidP="00781A54">
      <w:pPr>
        <w:autoSpaceDE w:val="0"/>
        <w:autoSpaceDN w:val="0"/>
        <w:adjustRightInd w:val="0"/>
        <w:spacing w:line="360" w:lineRule="auto"/>
        <w:jc w:val="both"/>
        <w:rPr>
          <w:kern w:val="24"/>
          <w:lang w:val="en-US"/>
        </w:rPr>
      </w:pPr>
      <w:r w:rsidRPr="005A161E">
        <w:rPr>
          <w:kern w:val="24"/>
          <w:lang w:val="en-US"/>
        </w:rPr>
        <w:t>World Health Organization, American Academy of Family Physicians, Royal College of Obstetricians and Gynaecologists (RCOG), International Federation of Obstet</w:t>
      </w:r>
      <w:r w:rsidRPr="005A161E">
        <w:rPr>
          <w:kern w:val="24"/>
          <w:lang w:val="en-US"/>
        </w:rPr>
        <w:softHyphen/>
        <w:t xml:space="preserve">rics and Gynecology (FIGO), Collège National des Gynécologues et Obstétriciens Français, American College of Obstetricians and Gynecologists (ACOG), Cochrane Reviews, </w:t>
      </w:r>
      <w:r w:rsidRPr="005A161E">
        <w:rPr>
          <w:kern w:val="24"/>
        </w:rPr>
        <w:t>рекомендации</w:t>
      </w:r>
      <w:r w:rsidRPr="005A161E">
        <w:rPr>
          <w:kern w:val="24"/>
          <w:lang w:val="en-US"/>
        </w:rPr>
        <w:t xml:space="preserve">  </w:t>
      </w:r>
      <w:r w:rsidRPr="005A161E">
        <w:rPr>
          <w:color w:val="000000"/>
          <w:lang w:val="en-US"/>
        </w:rPr>
        <w:t>World Federation of Societies of Anaesthesiologists,</w:t>
      </w:r>
      <w:r w:rsidRPr="005A161E">
        <w:rPr>
          <w:rStyle w:val="apple-converted-space"/>
          <w:color w:val="000000"/>
          <w:lang w:val="en-US"/>
        </w:rPr>
        <w:t> </w:t>
      </w:r>
      <w:r w:rsidRPr="005A161E">
        <w:rPr>
          <w:lang w:val="en-US"/>
        </w:rPr>
        <w:t xml:space="preserve">American Society of Anesthesiologists, American Society of Regional Anesthesia and Pain Medicine, Association of Women's Health, Obstetric and Neonatal Nurses, Société française d’anesthésie et de reanimation, Association of Anaesthetists of Great Britain and Ireland, </w:t>
      </w:r>
      <w:r w:rsidRPr="005A161E">
        <w:rPr>
          <w:rStyle w:val="aa"/>
          <w:b w:val="0"/>
          <w:color w:val="333333"/>
          <w:shd w:val="clear" w:color="auto" w:fill="FFFFFF"/>
          <w:lang w:val="en-US"/>
        </w:rPr>
        <w:t>European Society of Anaesthesiology, European Society for Regional Anaesthesia, Society for Obstetric Anesthesia and Perinatology,</w:t>
      </w:r>
      <w:r w:rsidRPr="005A161E">
        <w:rPr>
          <w:b/>
          <w:color w:val="333333"/>
          <w:shd w:val="clear" w:color="auto" w:fill="FFFFFF"/>
          <w:lang w:val="en-US"/>
        </w:rPr>
        <w:t xml:space="preserve"> </w:t>
      </w:r>
      <w:r w:rsidRPr="005A161E">
        <w:rPr>
          <w:rStyle w:val="aa"/>
          <w:b w:val="0"/>
          <w:color w:val="333333"/>
          <w:shd w:val="clear" w:color="auto" w:fill="FFFFFF"/>
          <w:lang w:val="en-US"/>
        </w:rPr>
        <w:t>Obstetric Anaesthetists' Association (OAA</w:t>
      </w:r>
      <w:r w:rsidRPr="005A161E">
        <w:rPr>
          <w:rStyle w:val="aa"/>
          <w:b w:val="0"/>
          <w:shd w:val="clear" w:color="auto" w:fill="FFFFFF"/>
          <w:lang w:val="en-US"/>
        </w:rPr>
        <w:t>),</w:t>
      </w:r>
      <w:r w:rsidRPr="005A161E">
        <w:rPr>
          <w:rStyle w:val="aa"/>
          <w:shd w:val="clear" w:color="auto" w:fill="FFFFFF"/>
          <w:lang w:val="en-US"/>
        </w:rPr>
        <w:t xml:space="preserve"> </w:t>
      </w:r>
      <w:r w:rsidRPr="005A161E">
        <w:rPr>
          <w:rStyle w:val="apple-converted-space"/>
          <w:lang w:val="en-US"/>
        </w:rPr>
        <w:t> </w:t>
      </w:r>
      <w:r w:rsidRPr="005A161E">
        <w:rPr>
          <w:lang w:val="en-US"/>
        </w:rPr>
        <w:t xml:space="preserve">European Resuscitation Council, </w:t>
      </w:r>
      <w:r w:rsidRPr="005A161E">
        <w:rPr>
          <w:kern w:val="24"/>
        </w:rPr>
        <w:t>материалы</w:t>
      </w:r>
      <w:r w:rsidRPr="005A161E">
        <w:rPr>
          <w:kern w:val="24"/>
          <w:lang w:val="en-US"/>
        </w:rPr>
        <w:t xml:space="preserve"> </w:t>
      </w:r>
      <w:r w:rsidRPr="005A161E">
        <w:rPr>
          <w:kern w:val="24"/>
        </w:rPr>
        <w:t>форумов</w:t>
      </w:r>
      <w:r w:rsidRPr="005A161E">
        <w:rPr>
          <w:kern w:val="24"/>
          <w:lang w:val="en-US"/>
        </w:rPr>
        <w:t xml:space="preserve"> «</w:t>
      </w:r>
      <w:r w:rsidRPr="005A161E">
        <w:rPr>
          <w:kern w:val="24"/>
        </w:rPr>
        <w:t>Мать</w:t>
      </w:r>
      <w:r w:rsidRPr="005A161E">
        <w:rPr>
          <w:kern w:val="24"/>
          <w:lang w:val="en-US"/>
        </w:rPr>
        <w:t xml:space="preserve"> </w:t>
      </w:r>
      <w:r w:rsidRPr="005A161E">
        <w:rPr>
          <w:kern w:val="24"/>
        </w:rPr>
        <w:t>и</w:t>
      </w:r>
      <w:r w:rsidRPr="005A161E">
        <w:rPr>
          <w:kern w:val="24"/>
          <w:lang w:val="en-US"/>
        </w:rPr>
        <w:t xml:space="preserve"> </w:t>
      </w:r>
      <w:r w:rsidRPr="005A161E">
        <w:rPr>
          <w:kern w:val="24"/>
        </w:rPr>
        <w:t>дитя</w:t>
      </w:r>
      <w:r w:rsidRPr="005A161E">
        <w:rPr>
          <w:kern w:val="24"/>
          <w:lang w:val="en-US"/>
        </w:rPr>
        <w:t>», «</w:t>
      </w:r>
      <w:r w:rsidRPr="005A161E">
        <w:rPr>
          <w:kern w:val="24"/>
        </w:rPr>
        <w:t>Репродуктивный</w:t>
      </w:r>
      <w:r w:rsidRPr="005A161E">
        <w:rPr>
          <w:kern w:val="24"/>
          <w:lang w:val="en-US"/>
        </w:rPr>
        <w:t xml:space="preserve"> </w:t>
      </w:r>
      <w:r w:rsidRPr="005A161E">
        <w:rPr>
          <w:kern w:val="24"/>
        </w:rPr>
        <w:t>потенциал</w:t>
      </w:r>
      <w:r w:rsidRPr="005A161E">
        <w:rPr>
          <w:kern w:val="24"/>
          <w:lang w:val="en-US"/>
        </w:rPr>
        <w:t xml:space="preserve"> </w:t>
      </w:r>
      <w:r w:rsidRPr="005A161E">
        <w:rPr>
          <w:kern w:val="24"/>
        </w:rPr>
        <w:lastRenderedPageBreak/>
        <w:t>России</w:t>
      </w:r>
      <w:r w:rsidRPr="005A161E">
        <w:rPr>
          <w:kern w:val="24"/>
          <w:lang w:val="en-US"/>
        </w:rPr>
        <w:t xml:space="preserve">», </w:t>
      </w:r>
      <w:r w:rsidRPr="005A161E">
        <w:rPr>
          <w:kern w:val="24"/>
        </w:rPr>
        <w:t>стандарты</w:t>
      </w:r>
      <w:r w:rsidRPr="005A161E">
        <w:rPr>
          <w:kern w:val="24"/>
          <w:lang w:val="en-US"/>
        </w:rPr>
        <w:t xml:space="preserve"> </w:t>
      </w:r>
      <w:r w:rsidRPr="005A161E">
        <w:rPr>
          <w:kern w:val="24"/>
        </w:rPr>
        <w:t>оказания</w:t>
      </w:r>
      <w:r w:rsidRPr="005A161E">
        <w:rPr>
          <w:kern w:val="24"/>
          <w:lang w:val="en-US"/>
        </w:rPr>
        <w:t xml:space="preserve"> </w:t>
      </w:r>
      <w:r w:rsidRPr="005A161E">
        <w:rPr>
          <w:kern w:val="24"/>
        </w:rPr>
        <w:t>медицинской</w:t>
      </w:r>
      <w:r w:rsidRPr="005A161E">
        <w:rPr>
          <w:kern w:val="24"/>
          <w:lang w:val="en-US"/>
        </w:rPr>
        <w:t xml:space="preserve"> </w:t>
      </w:r>
      <w:r w:rsidRPr="005A161E">
        <w:rPr>
          <w:kern w:val="24"/>
        </w:rPr>
        <w:t>помощи</w:t>
      </w:r>
      <w:r w:rsidRPr="005A161E">
        <w:rPr>
          <w:kern w:val="24"/>
          <w:lang w:val="en-US"/>
        </w:rPr>
        <w:t xml:space="preserve"> </w:t>
      </w:r>
      <w:r w:rsidRPr="005A161E">
        <w:rPr>
          <w:kern w:val="24"/>
        </w:rPr>
        <w:t>по</w:t>
      </w:r>
      <w:r w:rsidRPr="005A161E">
        <w:rPr>
          <w:kern w:val="24"/>
          <w:lang w:val="en-US"/>
        </w:rPr>
        <w:t xml:space="preserve"> </w:t>
      </w:r>
      <w:r w:rsidRPr="005A161E">
        <w:rPr>
          <w:kern w:val="24"/>
        </w:rPr>
        <w:t>данной</w:t>
      </w:r>
      <w:r w:rsidRPr="005A161E">
        <w:rPr>
          <w:kern w:val="24"/>
          <w:lang w:val="en-US"/>
        </w:rPr>
        <w:t xml:space="preserve"> </w:t>
      </w:r>
      <w:r w:rsidRPr="005A161E">
        <w:rPr>
          <w:kern w:val="24"/>
        </w:rPr>
        <w:t>проблеме</w:t>
      </w:r>
      <w:r w:rsidRPr="005A161E">
        <w:rPr>
          <w:kern w:val="24"/>
          <w:lang w:val="en-US"/>
        </w:rPr>
        <w:t xml:space="preserve">, </w:t>
      </w:r>
      <w:r w:rsidRPr="005A161E">
        <w:rPr>
          <w:kern w:val="24"/>
        </w:rPr>
        <w:t>утвержденные</w:t>
      </w:r>
      <w:r w:rsidRPr="005A161E">
        <w:rPr>
          <w:kern w:val="24"/>
          <w:lang w:val="en-US"/>
        </w:rPr>
        <w:t xml:space="preserve"> </w:t>
      </w:r>
      <w:r w:rsidRPr="005A161E">
        <w:rPr>
          <w:kern w:val="24"/>
        </w:rPr>
        <w:t>МЗ</w:t>
      </w:r>
      <w:r w:rsidRPr="005A161E">
        <w:rPr>
          <w:kern w:val="24"/>
          <w:lang w:val="en-US"/>
        </w:rPr>
        <w:t xml:space="preserve"> </w:t>
      </w:r>
      <w:r w:rsidRPr="005A161E">
        <w:rPr>
          <w:kern w:val="24"/>
        </w:rPr>
        <w:t>РФ</w:t>
      </w:r>
      <w:r w:rsidRPr="005A161E">
        <w:rPr>
          <w:kern w:val="24"/>
          <w:lang w:val="en-US"/>
        </w:rPr>
        <w:t xml:space="preserve">, </w:t>
      </w:r>
      <w:r w:rsidRPr="005A161E">
        <w:rPr>
          <w:kern w:val="24"/>
        </w:rPr>
        <w:t>рекомендации</w:t>
      </w:r>
      <w:r w:rsidRPr="005A161E">
        <w:rPr>
          <w:kern w:val="24"/>
          <w:lang w:val="en-US"/>
        </w:rPr>
        <w:t xml:space="preserve"> </w:t>
      </w:r>
      <w:r w:rsidRPr="005A161E">
        <w:rPr>
          <w:lang w:val="en-US"/>
        </w:rPr>
        <w:t xml:space="preserve">Surviving Sepsis Campaign, 2004,2008,2012 </w:t>
      </w:r>
      <w:r w:rsidRPr="005A161E">
        <w:t>г</w:t>
      </w:r>
      <w:r w:rsidRPr="005A161E">
        <w:rPr>
          <w:lang w:val="en-US"/>
        </w:rPr>
        <w:t>.</w:t>
      </w:r>
      <w:r w:rsidRPr="005A161E">
        <w:t>г</w:t>
      </w:r>
      <w:r w:rsidRPr="005A161E">
        <w:rPr>
          <w:lang w:val="en-US"/>
        </w:rPr>
        <w:t>.</w:t>
      </w:r>
    </w:p>
    <w:p w:rsidR="00E33770" w:rsidRPr="005A161E" w:rsidRDefault="00E33770" w:rsidP="00781A54">
      <w:pPr>
        <w:autoSpaceDE w:val="0"/>
        <w:autoSpaceDN w:val="0"/>
        <w:adjustRightInd w:val="0"/>
        <w:spacing w:line="360" w:lineRule="auto"/>
        <w:jc w:val="center"/>
        <w:rPr>
          <w:b/>
          <w:bCs/>
          <w:kern w:val="24"/>
        </w:rPr>
      </w:pPr>
      <w:r w:rsidRPr="005A161E">
        <w:rPr>
          <w:b/>
          <w:bCs/>
          <w:kern w:val="24"/>
        </w:rPr>
        <w:t>Методы для сбора/селекции доказательств</w:t>
      </w:r>
    </w:p>
    <w:p w:rsidR="00E33770" w:rsidRPr="005A161E" w:rsidRDefault="005163DB" w:rsidP="00781A54">
      <w:pPr>
        <w:autoSpaceDE w:val="0"/>
        <w:autoSpaceDN w:val="0"/>
        <w:adjustRightInd w:val="0"/>
        <w:spacing w:line="360" w:lineRule="auto"/>
        <w:jc w:val="both"/>
        <w:rPr>
          <w:bCs/>
          <w:kern w:val="24"/>
        </w:rPr>
      </w:pPr>
      <w:r w:rsidRPr="005A161E">
        <w:rPr>
          <w:bCs/>
          <w:kern w:val="24"/>
        </w:rPr>
        <w:t xml:space="preserve">      </w:t>
      </w:r>
      <w:r w:rsidR="00E33770" w:rsidRPr="005A161E">
        <w:rPr>
          <w:bCs/>
          <w:kern w:val="24"/>
        </w:rPr>
        <w:t xml:space="preserve">Доказательной базой для рекомендаций являются публикации, вошедшие в </w:t>
      </w:r>
      <w:r w:rsidR="00E33770" w:rsidRPr="005A161E">
        <w:rPr>
          <w:bCs/>
          <w:kern w:val="24"/>
          <w:lang w:val="en-US"/>
        </w:rPr>
        <w:t>Cochrane</w:t>
      </w:r>
      <w:r w:rsidR="00E33770" w:rsidRPr="005A161E">
        <w:rPr>
          <w:bCs/>
          <w:kern w:val="24"/>
        </w:rPr>
        <w:t xml:space="preserve"> </w:t>
      </w:r>
      <w:r w:rsidR="00E33770" w:rsidRPr="005A161E">
        <w:rPr>
          <w:bCs/>
          <w:kern w:val="24"/>
          <w:lang w:val="en-US"/>
        </w:rPr>
        <w:t>Reviews</w:t>
      </w:r>
      <w:r w:rsidR="00E33770" w:rsidRPr="005A161E">
        <w:rPr>
          <w:bCs/>
          <w:kern w:val="24"/>
        </w:rPr>
        <w:t xml:space="preserve">,базы данных </w:t>
      </w:r>
      <w:r w:rsidR="00E33770" w:rsidRPr="005A161E">
        <w:rPr>
          <w:bCs/>
          <w:kern w:val="24"/>
          <w:lang w:val="en-US"/>
        </w:rPr>
        <w:t>EMBASE</w:t>
      </w:r>
      <w:r w:rsidR="00E33770" w:rsidRPr="005A161E">
        <w:rPr>
          <w:bCs/>
          <w:kern w:val="24"/>
        </w:rPr>
        <w:t xml:space="preserve"> и </w:t>
      </w:r>
      <w:r w:rsidR="00E33770" w:rsidRPr="005A161E">
        <w:rPr>
          <w:bCs/>
          <w:kern w:val="24"/>
          <w:lang w:val="en-US"/>
        </w:rPr>
        <w:t>MEDLINE</w:t>
      </w:r>
      <w:r w:rsidRPr="005A161E">
        <w:rPr>
          <w:bCs/>
          <w:kern w:val="24"/>
        </w:rPr>
        <w:t>.</w:t>
      </w:r>
    </w:p>
    <w:p w:rsidR="005163DB" w:rsidRPr="005A161E" w:rsidRDefault="005163DB" w:rsidP="005163DB">
      <w:pPr>
        <w:autoSpaceDE w:val="0"/>
        <w:autoSpaceDN w:val="0"/>
        <w:adjustRightInd w:val="0"/>
        <w:spacing w:line="360" w:lineRule="auto"/>
        <w:jc w:val="center"/>
        <w:rPr>
          <w:b/>
          <w:bCs/>
          <w:kern w:val="24"/>
        </w:rPr>
      </w:pPr>
      <w:r w:rsidRPr="005A161E">
        <w:rPr>
          <w:b/>
          <w:bCs/>
          <w:kern w:val="24"/>
        </w:rPr>
        <w:t>Методы, использованные для оценки качества и силы доказательств</w:t>
      </w:r>
    </w:p>
    <w:p w:rsidR="005163DB" w:rsidRPr="005A161E" w:rsidRDefault="005163DB" w:rsidP="003042F9">
      <w:pPr>
        <w:pStyle w:val="a7"/>
        <w:numPr>
          <w:ilvl w:val="0"/>
          <w:numId w:val="17"/>
        </w:numPr>
        <w:autoSpaceDE w:val="0"/>
        <w:autoSpaceDN w:val="0"/>
        <w:adjustRightInd w:val="0"/>
        <w:spacing w:line="360" w:lineRule="auto"/>
        <w:jc w:val="both"/>
        <w:rPr>
          <w:bCs/>
          <w:kern w:val="24"/>
          <w:sz w:val="28"/>
        </w:rPr>
      </w:pPr>
      <w:r w:rsidRPr="005A161E">
        <w:rPr>
          <w:bCs/>
          <w:kern w:val="24"/>
          <w:sz w:val="28"/>
        </w:rPr>
        <w:t>Консенсус экспертов</w:t>
      </w:r>
    </w:p>
    <w:p w:rsidR="005163DB" w:rsidRPr="005A161E" w:rsidRDefault="005163DB" w:rsidP="003042F9">
      <w:pPr>
        <w:pStyle w:val="a7"/>
        <w:numPr>
          <w:ilvl w:val="0"/>
          <w:numId w:val="17"/>
        </w:numPr>
        <w:autoSpaceDE w:val="0"/>
        <w:autoSpaceDN w:val="0"/>
        <w:adjustRightInd w:val="0"/>
        <w:spacing w:line="360" w:lineRule="auto"/>
        <w:jc w:val="both"/>
        <w:rPr>
          <w:bCs/>
          <w:kern w:val="24"/>
          <w:sz w:val="32"/>
          <w:szCs w:val="28"/>
        </w:rPr>
      </w:pPr>
      <w:r w:rsidRPr="005A161E">
        <w:rPr>
          <w:bCs/>
          <w:kern w:val="24"/>
          <w:sz w:val="28"/>
        </w:rPr>
        <w:t>Оценка значимости в соответствии с рейтинговой схемой</w:t>
      </w:r>
    </w:p>
    <w:p w:rsidR="005163DB" w:rsidRPr="005A161E" w:rsidRDefault="005163DB" w:rsidP="005163DB">
      <w:pPr>
        <w:jc w:val="center"/>
        <w:rPr>
          <w:szCs w:val="24"/>
        </w:rPr>
      </w:pPr>
      <w:r w:rsidRPr="005A161E">
        <w:rPr>
          <w:b/>
          <w:bCs/>
          <w:color w:val="000000"/>
          <w:szCs w:val="27"/>
          <w:shd w:val="clear" w:color="auto" w:fill="FFFFFF"/>
        </w:rPr>
        <w:t>Рейтинговая схема для оценки уровня доказательств</w:t>
      </w:r>
    </w:p>
    <w:p w:rsidR="005163DB" w:rsidRPr="005A161E" w:rsidRDefault="005163DB" w:rsidP="005163DB">
      <w:pPr>
        <w:autoSpaceDE w:val="0"/>
        <w:autoSpaceDN w:val="0"/>
        <w:adjustRightInd w:val="0"/>
        <w:ind w:left="540" w:hanging="540"/>
        <w:rPr>
          <w:kern w:val="24"/>
          <w:sz w:val="32"/>
        </w:rPr>
      </w:pPr>
    </w:p>
    <w:tbl>
      <w:tblPr>
        <w:tblStyle w:val="a3"/>
        <w:tblW w:w="9747" w:type="dxa"/>
        <w:tblLook w:val="04A0"/>
      </w:tblPr>
      <w:tblGrid>
        <w:gridCol w:w="2032"/>
        <w:gridCol w:w="7715"/>
      </w:tblGrid>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Уровни доказательств</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jc w:val="center"/>
              <w:rPr>
                <w:color w:val="000000"/>
              </w:rPr>
            </w:pPr>
            <w:r w:rsidRPr="005A161E">
              <w:rPr>
                <w:b/>
                <w:bCs/>
                <w:color w:val="000000"/>
              </w:rPr>
              <w:t>Описание</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Качественно проведенные мета-анализы, систематические, или РКИ с низким риском систематических ошибок</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A27373" w:rsidP="00F44BED">
            <w:pPr>
              <w:rPr>
                <w:color w:val="000000"/>
              </w:rPr>
            </w:pPr>
            <w:r w:rsidRPr="005A161E">
              <w:rPr>
                <w:color w:val="000000"/>
              </w:rPr>
              <w:t>Мета-анализы, систематические или РКИ с высоким риском систематических ошибок</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3</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Не аналитические исследования (например: описания случаев, серий случаев)</w:t>
            </w:r>
          </w:p>
        </w:tc>
      </w:tr>
      <w:tr w:rsidR="005163DB" w:rsidRPr="005A161E" w:rsidTr="00F44BED">
        <w:tc>
          <w:tcPr>
            <w:tcW w:w="2032"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b/>
                <w:bCs/>
                <w:color w:val="000000"/>
              </w:rPr>
              <w:t>4</w:t>
            </w:r>
          </w:p>
        </w:tc>
        <w:tc>
          <w:tcPr>
            <w:tcW w:w="7715" w:type="dxa"/>
            <w:tcBorders>
              <w:top w:val="single" w:sz="4" w:space="0" w:color="auto"/>
              <w:left w:val="single" w:sz="4" w:space="0" w:color="auto"/>
              <w:bottom w:val="single" w:sz="4" w:space="0" w:color="auto"/>
              <w:right w:val="single" w:sz="4" w:space="0" w:color="auto"/>
            </w:tcBorders>
            <w:vAlign w:val="center"/>
            <w:hideMark/>
          </w:tcPr>
          <w:p w:rsidR="005163DB" w:rsidRPr="005A161E" w:rsidRDefault="005163DB" w:rsidP="00F44BED">
            <w:pPr>
              <w:rPr>
                <w:color w:val="000000"/>
              </w:rPr>
            </w:pPr>
            <w:r w:rsidRPr="005A161E">
              <w:rPr>
                <w:color w:val="000000"/>
              </w:rPr>
              <w:t>Мнение экспертов</w:t>
            </w:r>
          </w:p>
        </w:tc>
      </w:tr>
    </w:tbl>
    <w:p w:rsidR="005A161E" w:rsidRPr="005A161E" w:rsidRDefault="005A161E" w:rsidP="00862A52">
      <w:pPr>
        <w:autoSpaceDE w:val="0"/>
        <w:autoSpaceDN w:val="0"/>
        <w:adjustRightInd w:val="0"/>
        <w:spacing w:line="360" w:lineRule="auto"/>
        <w:ind w:left="540" w:hanging="540"/>
        <w:jc w:val="center"/>
        <w:rPr>
          <w:b/>
          <w:kern w:val="24"/>
        </w:rPr>
      </w:pPr>
    </w:p>
    <w:p w:rsidR="00862A52" w:rsidRPr="005A161E" w:rsidRDefault="00862A52" w:rsidP="00862A52">
      <w:pPr>
        <w:autoSpaceDE w:val="0"/>
        <w:autoSpaceDN w:val="0"/>
        <w:adjustRightInd w:val="0"/>
        <w:spacing w:line="360" w:lineRule="auto"/>
        <w:ind w:left="540" w:hanging="540"/>
        <w:jc w:val="center"/>
        <w:rPr>
          <w:b/>
          <w:kern w:val="24"/>
        </w:rPr>
      </w:pPr>
      <w:r w:rsidRPr="005A161E">
        <w:rPr>
          <w:b/>
          <w:kern w:val="24"/>
        </w:rPr>
        <w:t>Описание методов, использованных для анализа доказательств:</w:t>
      </w:r>
    </w:p>
    <w:p w:rsidR="00862A52" w:rsidRPr="005A161E" w:rsidRDefault="00862A52" w:rsidP="00862A52">
      <w:pPr>
        <w:autoSpaceDE w:val="0"/>
        <w:autoSpaceDN w:val="0"/>
        <w:adjustRightInd w:val="0"/>
        <w:spacing w:line="360" w:lineRule="auto"/>
        <w:jc w:val="both"/>
        <w:rPr>
          <w:kern w:val="24"/>
        </w:rPr>
      </w:pPr>
      <w:r w:rsidRPr="005A161E">
        <w:rPr>
          <w:kern w:val="24"/>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валидности.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исследования, которые оказывают существенное влияние на валидность 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w:t>
      </w:r>
      <w:r w:rsidR="00A27373" w:rsidRPr="005A161E">
        <w:rPr>
          <w:kern w:val="24"/>
        </w:rPr>
        <w:t xml:space="preserve">На процессе оценки, несомненно может сказываться и субъективный фактор. Для минимизации потенциальных ошибок каждое исследование оценивалось независимо, т.е. по меньшей мере, двумя независимыми членами рабочей группы. </w:t>
      </w:r>
      <w:r w:rsidRPr="005A161E">
        <w:rPr>
          <w:kern w:val="24"/>
        </w:rPr>
        <w:t xml:space="preserve">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862A52" w:rsidRPr="005A161E" w:rsidRDefault="00862A52" w:rsidP="00781A54">
      <w:pPr>
        <w:spacing w:line="360" w:lineRule="auto"/>
        <w:jc w:val="center"/>
        <w:rPr>
          <w:b/>
        </w:rPr>
      </w:pPr>
      <w:r w:rsidRPr="005A161E">
        <w:rPr>
          <w:b/>
        </w:rPr>
        <w:t>Методы, используемые для формулирования рекомендаций</w:t>
      </w:r>
    </w:p>
    <w:p w:rsidR="00862A52" w:rsidRPr="005A161E" w:rsidRDefault="00862A52" w:rsidP="00862A52">
      <w:pPr>
        <w:spacing w:line="360" w:lineRule="auto"/>
        <w:jc w:val="both"/>
      </w:pPr>
      <w:r w:rsidRPr="005A161E">
        <w:t>Консенсус экспертов.</w:t>
      </w:r>
    </w:p>
    <w:p w:rsidR="00862A52" w:rsidRPr="005A161E" w:rsidRDefault="00862A52" w:rsidP="00862A52">
      <w:pPr>
        <w:autoSpaceDE w:val="0"/>
        <w:autoSpaceDN w:val="0"/>
        <w:adjustRightInd w:val="0"/>
        <w:jc w:val="center"/>
        <w:rPr>
          <w:b/>
          <w:bCs/>
          <w:color w:val="000000"/>
          <w:szCs w:val="27"/>
          <w:shd w:val="clear" w:color="auto" w:fill="FFFFFF"/>
        </w:rPr>
      </w:pPr>
      <w:r w:rsidRPr="005A161E">
        <w:rPr>
          <w:b/>
          <w:bCs/>
          <w:color w:val="000000"/>
          <w:szCs w:val="27"/>
          <w:shd w:val="clear" w:color="auto" w:fill="FFFFFF"/>
        </w:rPr>
        <w:t>Рейтинговая схема для оценки силы рекомендаций</w:t>
      </w:r>
    </w:p>
    <w:p w:rsidR="00862A52" w:rsidRPr="005A161E" w:rsidRDefault="00862A52" w:rsidP="00862A52">
      <w:pPr>
        <w:autoSpaceDE w:val="0"/>
        <w:autoSpaceDN w:val="0"/>
        <w:adjustRightInd w:val="0"/>
        <w:jc w:val="center"/>
        <w:rPr>
          <w:b/>
          <w:bCs/>
          <w:iCs/>
          <w:kern w:val="24"/>
          <w:sz w:val="32"/>
        </w:rPr>
      </w:pPr>
    </w:p>
    <w:tbl>
      <w:tblPr>
        <w:tblStyle w:val="a3"/>
        <w:tblW w:w="9747" w:type="dxa"/>
        <w:tblLook w:val="04A0"/>
      </w:tblPr>
      <w:tblGrid>
        <w:gridCol w:w="906"/>
        <w:gridCol w:w="8841"/>
      </w:tblGrid>
      <w:tr w:rsidR="00862A52" w:rsidRPr="005A161E" w:rsidTr="00862A52">
        <w:tc>
          <w:tcPr>
            <w:tcW w:w="906"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jc w:val="center"/>
              <w:rPr>
                <w:color w:val="000000"/>
                <w:szCs w:val="27"/>
              </w:rPr>
            </w:pPr>
            <w:r w:rsidRPr="005A161E">
              <w:rPr>
                <w:b/>
                <w:bCs/>
                <w:color w:val="000000"/>
                <w:szCs w:val="27"/>
              </w:rPr>
              <w:t>Сила</w:t>
            </w:r>
          </w:p>
        </w:tc>
        <w:tc>
          <w:tcPr>
            <w:tcW w:w="8841"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jc w:val="center"/>
              <w:rPr>
                <w:color w:val="000000"/>
                <w:szCs w:val="27"/>
              </w:rPr>
            </w:pPr>
            <w:r w:rsidRPr="005A161E">
              <w:rPr>
                <w:b/>
                <w:bCs/>
                <w:color w:val="000000"/>
                <w:szCs w:val="27"/>
              </w:rPr>
              <w:t>Описание</w:t>
            </w:r>
          </w:p>
        </w:tc>
      </w:tr>
      <w:tr w:rsidR="00862A52" w:rsidRPr="005A161E" w:rsidTr="00862A52">
        <w:tc>
          <w:tcPr>
            <w:tcW w:w="906"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br/>
            </w:r>
            <w:r w:rsidRPr="005A161E">
              <w:rPr>
                <w:b/>
                <w:bCs/>
                <w:color w:val="000000"/>
                <w:szCs w:val="27"/>
              </w:rPr>
              <w:t>A</w:t>
            </w:r>
          </w:p>
        </w:tc>
        <w:tc>
          <w:tcPr>
            <w:tcW w:w="8841"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862A52" w:rsidRPr="005A161E" w:rsidTr="00862A52">
        <w:tc>
          <w:tcPr>
            <w:tcW w:w="906"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br/>
            </w:r>
            <w:r w:rsidRPr="005A161E">
              <w:rPr>
                <w:b/>
                <w:bCs/>
                <w:color w:val="000000"/>
                <w:szCs w:val="27"/>
              </w:rPr>
              <w:t>B</w:t>
            </w:r>
          </w:p>
        </w:tc>
        <w:tc>
          <w:tcPr>
            <w:tcW w:w="8841"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862A52" w:rsidRPr="005A161E" w:rsidTr="00862A52">
        <w:tc>
          <w:tcPr>
            <w:tcW w:w="906"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b/>
                <w:bCs/>
                <w:color w:val="000000"/>
                <w:szCs w:val="27"/>
              </w:rPr>
            </w:pPr>
          </w:p>
          <w:p w:rsidR="00862A52" w:rsidRPr="005A161E" w:rsidRDefault="00862A52" w:rsidP="00F44BED">
            <w:pPr>
              <w:rPr>
                <w:b/>
                <w:bCs/>
                <w:color w:val="000000"/>
                <w:szCs w:val="27"/>
              </w:rPr>
            </w:pPr>
          </w:p>
          <w:p w:rsidR="00862A52" w:rsidRPr="005A161E" w:rsidRDefault="00862A52" w:rsidP="00F44BED">
            <w:pPr>
              <w:rPr>
                <w:color w:val="000000"/>
                <w:szCs w:val="27"/>
              </w:rPr>
            </w:pPr>
            <w:r w:rsidRPr="005A161E">
              <w:rPr>
                <w:b/>
                <w:bCs/>
                <w:color w:val="000000"/>
                <w:szCs w:val="27"/>
              </w:rPr>
              <w:t>C</w:t>
            </w:r>
          </w:p>
        </w:tc>
        <w:tc>
          <w:tcPr>
            <w:tcW w:w="8841"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862A52" w:rsidRPr="005A161E" w:rsidTr="00862A52">
        <w:tc>
          <w:tcPr>
            <w:tcW w:w="906"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b/>
                <w:bCs/>
                <w:color w:val="000000"/>
                <w:szCs w:val="27"/>
              </w:rPr>
              <w:t>D</w:t>
            </w:r>
          </w:p>
        </w:tc>
        <w:tc>
          <w:tcPr>
            <w:tcW w:w="8841" w:type="dxa"/>
            <w:tcBorders>
              <w:top w:val="single" w:sz="4" w:space="0" w:color="auto"/>
              <w:left w:val="single" w:sz="4" w:space="0" w:color="auto"/>
              <w:bottom w:val="single" w:sz="4" w:space="0" w:color="auto"/>
              <w:right w:val="single" w:sz="4" w:space="0" w:color="auto"/>
            </w:tcBorders>
            <w:hideMark/>
          </w:tcPr>
          <w:p w:rsidR="00862A52" w:rsidRPr="005A161E" w:rsidRDefault="00862A52" w:rsidP="00F44BED">
            <w:pPr>
              <w:rPr>
                <w:color w:val="000000"/>
                <w:szCs w:val="27"/>
              </w:rPr>
            </w:pPr>
            <w:r w:rsidRPr="005A161E">
              <w:rPr>
                <w:color w:val="000000"/>
                <w:szCs w:val="27"/>
              </w:rPr>
              <w:t>Доказательства уровня 3 или 4; или экстраполированные доказательства из исследований, оцененных как 2+.</w:t>
            </w:r>
          </w:p>
        </w:tc>
      </w:tr>
    </w:tbl>
    <w:p w:rsidR="00862A52" w:rsidRPr="005A161E" w:rsidRDefault="00862A52" w:rsidP="00862A52"/>
    <w:p w:rsidR="00781A54" w:rsidRPr="005A161E" w:rsidRDefault="00781A54" w:rsidP="00781A54">
      <w:pPr>
        <w:spacing w:line="360" w:lineRule="auto"/>
        <w:jc w:val="center"/>
        <w:rPr>
          <w:b/>
        </w:rPr>
      </w:pPr>
      <w:r w:rsidRPr="005A161E">
        <w:rPr>
          <w:b/>
        </w:rPr>
        <w:t>Индикаторы доброкачественной практики (</w:t>
      </w:r>
      <w:r w:rsidRPr="005A161E">
        <w:rPr>
          <w:b/>
          <w:lang w:val="en-US"/>
        </w:rPr>
        <w:t>Good</w:t>
      </w:r>
      <w:r w:rsidRPr="005A161E">
        <w:rPr>
          <w:b/>
        </w:rPr>
        <w:t xml:space="preserve"> </w:t>
      </w:r>
      <w:r w:rsidRPr="005A161E">
        <w:rPr>
          <w:b/>
          <w:lang w:val="en-US"/>
        </w:rPr>
        <w:t>Practice</w:t>
      </w:r>
      <w:r w:rsidRPr="005A161E">
        <w:rPr>
          <w:b/>
        </w:rPr>
        <w:t xml:space="preserve"> </w:t>
      </w:r>
      <w:r w:rsidRPr="005A161E">
        <w:rPr>
          <w:b/>
          <w:lang w:val="en-US"/>
        </w:rPr>
        <w:t>Points</w:t>
      </w:r>
      <w:r w:rsidRPr="005A161E">
        <w:rPr>
          <w:b/>
        </w:rPr>
        <w:t xml:space="preserve"> –</w:t>
      </w:r>
      <w:r w:rsidRPr="005A161E">
        <w:rPr>
          <w:b/>
          <w:lang w:val="en-US"/>
        </w:rPr>
        <w:t>GPPs</w:t>
      </w:r>
      <w:r w:rsidRPr="005A161E">
        <w:rPr>
          <w:b/>
        </w:rPr>
        <w:t>)</w:t>
      </w:r>
    </w:p>
    <w:p w:rsidR="00781A54" w:rsidRPr="005A161E" w:rsidRDefault="00781A54" w:rsidP="00781A54">
      <w:pPr>
        <w:spacing w:line="360" w:lineRule="auto"/>
        <w:jc w:val="both"/>
      </w:pPr>
      <w:r w:rsidRPr="005A161E">
        <w:t xml:space="preserve">       Рекомендуемая доброкачественная практика базируется на клиническом опыте членов рабочей группы по разработке рекомендаций.</w:t>
      </w:r>
    </w:p>
    <w:p w:rsidR="00781A54" w:rsidRPr="005A161E" w:rsidRDefault="00781A54" w:rsidP="00781A54">
      <w:pPr>
        <w:autoSpaceDE w:val="0"/>
        <w:autoSpaceDN w:val="0"/>
        <w:adjustRightInd w:val="0"/>
        <w:spacing w:line="360" w:lineRule="auto"/>
        <w:jc w:val="center"/>
        <w:rPr>
          <w:b/>
          <w:kern w:val="24"/>
        </w:rPr>
      </w:pPr>
      <w:r w:rsidRPr="005A161E">
        <w:rPr>
          <w:b/>
          <w:kern w:val="24"/>
        </w:rPr>
        <w:t>Экономический анализ:</w:t>
      </w:r>
    </w:p>
    <w:p w:rsidR="00781A54" w:rsidRPr="005A161E" w:rsidRDefault="00781A54" w:rsidP="00442B58">
      <w:pPr>
        <w:autoSpaceDE w:val="0"/>
        <w:autoSpaceDN w:val="0"/>
        <w:adjustRightInd w:val="0"/>
        <w:spacing w:line="360" w:lineRule="auto"/>
        <w:jc w:val="both"/>
        <w:rPr>
          <w:kern w:val="24"/>
        </w:rPr>
      </w:pPr>
      <w:r w:rsidRPr="005A161E">
        <w:rPr>
          <w:kern w:val="24"/>
        </w:rPr>
        <w:t>Анализ стоимости не проводился и публикации по фармакоэкономике не</w:t>
      </w:r>
    </w:p>
    <w:p w:rsidR="00781A54" w:rsidRPr="005A161E" w:rsidRDefault="00781A54" w:rsidP="00781A54">
      <w:pPr>
        <w:autoSpaceDE w:val="0"/>
        <w:autoSpaceDN w:val="0"/>
        <w:adjustRightInd w:val="0"/>
        <w:spacing w:line="360" w:lineRule="auto"/>
        <w:rPr>
          <w:kern w:val="24"/>
        </w:rPr>
      </w:pPr>
      <w:r w:rsidRPr="005A161E">
        <w:rPr>
          <w:kern w:val="24"/>
        </w:rPr>
        <w:t xml:space="preserve">анализировались. </w:t>
      </w:r>
    </w:p>
    <w:p w:rsidR="00781A54" w:rsidRPr="005A161E" w:rsidRDefault="00781A54" w:rsidP="00442B58">
      <w:pPr>
        <w:autoSpaceDE w:val="0"/>
        <w:autoSpaceDN w:val="0"/>
        <w:adjustRightInd w:val="0"/>
        <w:spacing w:line="360" w:lineRule="auto"/>
        <w:jc w:val="center"/>
        <w:rPr>
          <w:b/>
          <w:kern w:val="24"/>
        </w:rPr>
      </w:pPr>
      <w:r w:rsidRPr="005A161E">
        <w:rPr>
          <w:b/>
          <w:kern w:val="24"/>
        </w:rPr>
        <w:t>Метод валидизации рекомендаций:</w:t>
      </w:r>
    </w:p>
    <w:p w:rsidR="00781A54" w:rsidRPr="005A161E" w:rsidRDefault="00781A54" w:rsidP="00781A54">
      <w:pPr>
        <w:autoSpaceDE w:val="0"/>
        <w:autoSpaceDN w:val="0"/>
        <w:adjustRightInd w:val="0"/>
        <w:spacing w:line="360" w:lineRule="auto"/>
        <w:rPr>
          <w:kern w:val="24"/>
        </w:rPr>
      </w:pPr>
      <w:r w:rsidRPr="005A161E">
        <w:rPr>
          <w:kern w:val="24"/>
        </w:rPr>
        <w:t xml:space="preserve">• Внешняя экспертная оценка; </w:t>
      </w:r>
    </w:p>
    <w:p w:rsidR="00781A54" w:rsidRPr="005A161E" w:rsidRDefault="00781A54" w:rsidP="00781A54">
      <w:pPr>
        <w:autoSpaceDE w:val="0"/>
        <w:autoSpaceDN w:val="0"/>
        <w:adjustRightInd w:val="0"/>
        <w:spacing w:line="360" w:lineRule="auto"/>
        <w:rPr>
          <w:kern w:val="24"/>
        </w:rPr>
      </w:pPr>
      <w:r w:rsidRPr="005A161E">
        <w:rPr>
          <w:kern w:val="24"/>
        </w:rPr>
        <w:t xml:space="preserve">• Внутренняя экспертная оценка. </w:t>
      </w:r>
    </w:p>
    <w:p w:rsidR="00781A54" w:rsidRPr="005A161E" w:rsidRDefault="00781A54" w:rsidP="00781A54">
      <w:pPr>
        <w:autoSpaceDE w:val="0"/>
        <w:autoSpaceDN w:val="0"/>
        <w:adjustRightInd w:val="0"/>
        <w:spacing w:line="360" w:lineRule="auto"/>
        <w:jc w:val="center"/>
        <w:rPr>
          <w:b/>
          <w:kern w:val="24"/>
        </w:rPr>
      </w:pPr>
      <w:r w:rsidRPr="005A161E">
        <w:rPr>
          <w:b/>
          <w:kern w:val="24"/>
        </w:rPr>
        <w:t>Описание метода валидизации рекомендаций:</w:t>
      </w:r>
    </w:p>
    <w:p w:rsidR="00781A54" w:rsidRPr="005A161E" w:rsidRDefault="00781A54" w:rsidP="00781A54">
      <w:pPr>
        <w:autoSpaceDE w:val="0"/>
        <w:autoSpaceDN w:val="0"/>
        <w:adjustRightInd w:val="0"/>
        <w:spacing w:line="360" w:lineRule="auto"/>
        <w:jc w:val="both"/>
        <w:rPr>
          <w:kern w:val="24"/>
        </w:rPr>
      </w:pPr>
      <w:r w:rsidRPr="005A161E">
        <w:rPr>
          <w:kern w:val="24"/>
        </w:rPr>
        <w:t xml:space="preserve">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изложения рекомендаций и их оценки важности  рекомендаций, как рабочего инструмента повседневной практики. </w:t>
      </w:r>
    </w:p>
    <w:p w:rsidR="00781A54" w:rsidRPr="005A161E" w:rsidRDefault="00781A54" w:rsidP="00781A54">
      <w:pPr>
        <w:autoSpaceDE w:val="0"/>
        <w:autoSpaceDN w:val="0"/>
        <w:adjustRightInd w:val="0"/>
        <w:spacing w:line="360" w:lineRule="auto"/>
        <w:jc w:val="both"/>
        <w:rPr>
          <w:kern w:val="24"/>
        </w:rPr>
      </w:pPr>
      <w:r w:rsidRPr="005A161E">
        <w:rPr>
          <w:kern w:val="24"/>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5A161E" w:rsidRPr="005A161E" w:rsidRDefault="005A161E" w:rsidP="00442B58">
      <w:pPr>
        <w:autoSpaceDE w:val="0"/>
        <w:autoSpaceDN w:val="0"/>
        <w:adjustRightInd w:val="0"/>
        <w:spacing w:line="360" w:lineRule="auto"/>
        <w:jc w:val="center"/>
        <w:rPr>
          <w:b/>
          <w:kern w:val="24"/>
        </w:rPr>
      </w:pPr>
    </w:p>
    <w:p w:rsidR="00781A54" w:rsidRPr="005A161E" w:rsidRDefault="00781A54" w:rsidP="00442B58">
      <w:pPr>
        <w:autoSpaceDE w:val="0"/>
        <w:autoSpaceDN w:val="0"/>
        <w:adjustRightInd w:val="0"/>
        <w:spacing w:line="360" w:lineRule="auto"/>
        <w:jc w:val="center"/>
        <w:rPr>
          <w:b/>
          <w:kern w:val="24"/>
        </w:rPr>
      </w:pPr>
      <w:r w:rsidRPr="005A161E">
        <w:rPr>
          <w:b/>
          <w:kern w:val="24"/>
        </w:rPr>
        <w:lastRenderedPageBreak/>
        <w:t>Консультация и экспертная оценка:</w:t>
      </w:r>
    </w:p>
    <w:p w:rsidR="00781A54" w:rsidRPr="005A161E" w:rsidRDefault="00781A54" w:rsidP="00442B58">
      <w:pPr>
        <w:autoSpaceDE w:val="0"/>
        <w:autoSpaceDN w:val="0"/>
        <w:adjustRightInd w:val="0"/>
        <w:spacing w:line="360" w:lineRule="auto"/>
        <w:jc w:val="both"/>
        <w:rPr>
          <w:kern w:val="24"/>
        </w:rPr>
      </w:pPr>
      <w:r w:rsidRPr="005A161E">
        <w:rPr>
          <w:kern w:val="24"/>
        </w:rPr>
        <w:t>Предварительная версия была выставлена для широкого обсуждения на сайте</w:t>
      </w:r>
      <w:r w:rsidR="00442B58" w:rsidRPr="005A161E">
        <w:rPr>
          <w:kern w:val="24"/>
        </w:rPr>
        <w:t xml:space="preserve"> </w:t>
      </w:r>
      <w:r w:rsidRPr="005A161E">
        <w:rPr>
          <w:kern w:val="24"/>
        </w:rPr>
        <w:t>ФАР</w:t>
      </w:r>
      <w:r w:rsidR="00442B58" w:rsidRPr="005A161E">
        <w:rPr>
          <w:kern w:val="24"/>
        </w:rPr>
        <w:t xml:space="preserve"> (</w:t>
      </w:r>
      <w:r w:rsidR="00442B58" w:rsidRPr="005A161E">
        <w:rPr>
          <w:bCs/>
          <w:kern w:val="24"/>
          <w:lang w:val="en-US"/>
        </w:rPr>
        <w:t>www</w:t>
      </w:r>
      <w:r w:rsidR="00442B58" w:rsidRPr="005A161E">
        <w:rPr>
          <w:bCs/>
          <w:kern w:val="24"/>
        </w:rPr>
        <w:t>.</w:t>
      </w:r>
      <w:r w:rsidR="00442B58" w:rsidRPr="005A161E">
        <w:rPr>
          <w:bCs/>
          <w:kern w:val="24"/>
          <w:lang w:val="en-US"/>
        </w:rPr>
        <w:t>far</w:t>
      </w:r>
      <w:r w:rsidR="00442B58" w:rsidRPr="005A161E">
        <w:rPr>
          <w:bCs/>
          <w:kern w:val="24"/>
        </w:rPr>
        <w:t>.</w:t>
      </w:r>
      <w:r w:rsidR="00442B58" w:rsidRPr="005A161E">
        <w:rPr>
          <w:bCs/>
          <w:kern w:val="24"/>
          <w:lang w:val="en-US"/>
        </w:rPr>
        <w:t>org</w:t>
      </w:r>
      <w:r w:rsidR="00442B58" w:rsidRPr="005A161E">
        <w:rPr>
          <w:bCs/>
          <w:kern w:val="24"/>
        </w:rPr>
        <w:t>.</w:t>
      </w:r>
      <w:r w:rsidR="00442B58" w:rsidRPr="005A161E">
        <w:rPr>
          <w:bCs/>
          <w:kern w:val="24"/>
          <w:lang w:val="en-US"/>
        </w:rPr>
        <w:t>ru</w:t>
      </w:r>
      <w:r w:rsidR="00442B58" w:rsidRPr="005A161E">
        <w:rPr>
          <w:bCs/>
          <w:kern w:val="24"/>
        </w:rPr>
        <w:t>)</w:t>
      </w:r>
      <w:r w:rsidRPr="005A161E">
        <w:rPr>
          <w:kern w:val="24"/>
        </w:rPr>
        <w:t xml:space="preserve">, для того, чтобы лица, не участвующие в форумах  имели возможность принять участие в обсуждении и совершенствовании рекомендаций. </w:t>
      </w:r>
    </w:p>
    <w:p w:rsidR="00781A54" w:rsidRPr="005A161E" w:rsidRDefault="00781A54" w:rsidP="00442B58">
      <w:pPr>
        <w:autoSpaceDE w:val="0"/>
        <w:autoSpaceDN w:val="0"/>
        <w:adjustRightInd w:val="0"/>
        <w:spacing w:line="360" w:lineRule="auto"/>
        <w:jc w:val="both"/>
        <w:rPr>
          <w:kern w:val="24"/>
        </w:rPr>
      </w:pPr>
      <w:r w:rsidRPr="005A161E">
        <w:rPr>
          <w:kern w:val="24"/>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781A54" w:rsidRPr="005A161E" w:rsidRDefault="00781A54" w:rsidP="00442B58">
      <w:pPr>
        <w:autoSpaceDE w:val="0"/>
        <w:autoSpaceDN w:val="0"/>
        <w:adjustRightInd w:val="0"/>
        <w:spacing w:line="360" w:lineRule="auto"/>
        <w:jc w:val="center"/>
        <w:rPr>
          <w:b/>
          <w:kern w:val="24"/>
        </w:rPr>
      </w:pPr>
      <w:r w:rsidRPr="005A161E">
        <w:rPr>
          <w:b/>
          <w:kern w:val="24"/>
        </w:rPr>
        <w:t>Рабочая группа:</w:t>
      </w:r>
    </w:p>
    <w:p w:rsidR="00781A54" w:rsidRPr="005A161E" w:rsidRDefault="00781A54" w:rsidP="00442B58">
      <w:pPr>
        <w:autoSpaceDE w:val="0"/>
        <w:autoSpaceDN w:val="0"/>
        <w:adjustRightInd w:val="0"/>
        <w:spacing w:line="360" w:lineRule="auto"/>
        <w:jc w:val="both"/>
        <w:rPr>
          <w:kern w:val="24"/>
        </w:rPr>
      </w:pPr>
      <w:r w:rsidRPr="005A161E">
        <w:rPr>
          <w:kern w:val="24"/>
        </w:rPr>
        <w:t xml:space="preserve">Для окончательной редакции и контроля качества рекомендации были повторно </w:t>
      </w:r>
    </w:p>
    <w:p w:rsidR="00781A54" w:rsidRPr="005A161E" w:rsidRDefault="00781A54" w:rsidP="00442B58">
      <w:pPr>
        <w:autoSpaceDE w:val="0"/>
        <w:autoSpaceDN w:val="0"/>
        <w:adjustRightInd w:val="0"/>
        <w:spacing w:line="360" w:lineRule="auto"/>
        <w:jc w:val="both"/>
        <w:rPr>
          <w:kern w:val="24"/>
        </w:rPr>
      </w:pPr>
      <w:r w:rsidRPr="005A161E">
        <w:rPr>
          <w:kern w:val="24"/>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781A54" w:rsidRPr="005A161E" w:rsidRDefault="00781A54" w:rsidP="00781A54">
      <w:pPr>
        <w:pStyle w:val="1"/>
        <w:widowControl w:val="0"/>
        <w:spacing w:line="360" w:lineRule="auto"/>
        <w:rPr>
          <w:rFonts w:ascii="Times New Roman" w:hAnsi="Times New Roman" w:cs="Times New Roman"/>
          <w:b/>
          <w:bCs/>
          <w:sz w:val="28"/>
          <w:szCs w:val="28"/>
        </w:rPr>
      </w:pPr>
    </w:p>
    <w:p w:rsidR="00AF66F2" w:rsidRPr="005A161E" w:rsidRDefault="00AF66F2" w:rsidP="000C165F">
      <w:pPr>
        <w:pStyle w:val="1"/>
        <w:widowControl w:val="0"/>
        <w:spacing w:line="360" w:lineRule="auto"/>
        <w:rPr>
          <w:rFonts w:ascii="Times New Roman" w:hAnsi="Times New Roman" w:cs="Times New Roman"/>
          <w:b/>
          <w:bCs/>
          <w:sz w:val="28"/>
          <w:szCs w:val="28"/>
        </w:rPr>
      </w:pPr>
    </w:p>
    <w:p w:rsidR="005164B5" w:rsidRPr="005A161E" w:rsidRDefault="005164B5" w:rsidP="005164B5"/>
    <w:p w:rsidR="005164B5" w:rsidRPr="005A161E" w:rsidRDefault="005164B5" w:rsidP="005164B5"/>
    <w:p w:rsidR="005164B5" w:rsidRPr="005A161E" w:rsidRDefault="005164B5" w:rsidP="005164B5"/>
    <w:p w:rsidR="00442B58" w:rsidRPr="005A161E" w:rsidRDefault="00442B58" w:rsidP="00442B58"/>
    <w:p w:rsidR="00442B58" w:rsidRPr="005A161E" w:rsidRDefault="00442B58" w:rsidP="00442B58"/>
    <w:p w:rsidR="00442B58" w:rsidRPr="005A161E" w:rsidRDefault="00442B58" w:rsidP="00442B58"/>
    <w:p w:rsidR="00442B58" w:rsidRPr="005A161E" w:rsidRDefault="00442B58" w:rsidP="00442B58"/>
    <w:p w:rsidR="009612DC" w:rsidRPr="005A161E" w:rsidRDefault="009612DC" w:rsidP="00442B58"/>
    <w:p w:rsidR="009612DC" w:rsidRPr="005A161E" w:rsidRDefault="009612DC" w:rsidP="00442B58"/>
    <w:p w:rsidR="009612DC" w:rsidRPr="005A161E" w:rsidRDefault="009612DC" w:rsidP="00442B58"/>
    <w:p w:rsidR="00B564BC" w:rsidRPr="005A161E" w:rsidRDefault="00B564BC" w:rsidP="000C165F">
      <w:pPr>
        <w:pStyle w:val="1"/>
        <w:widowControl w:val="0"/>
        <w:spacing w:line="360" w:lineRule="auto"/>
        <w:rPr>
          <w:rFonts w:ascii="Times New Roman" w:hAnsi="Times New Roman" w:cs="Times New Roman"/>
          <w:b/>
          <w:bCs/>
          <w:sz w:val="28"/>
          <w:szCs w:val="28"/>
        </w:rPr>
      </w:pPr>
    </w:p>
    <w:p w:rsidR="00B564BC" w:rsidRPr="005A161E" w:rsidRDefault="00B564BC" w:rsidP="000C165F">
      <w:pPr>
        <w:pStyle w:val="1"/>
        <w:widowControl w:val="0"/>
        <w:spacing w:line="360" w:lineRule="auto"/>
        <w:rPr>
          <w:rFonts w:ascii="Times New Roman" w:hAnsi="Times New Roman" w:cs="Times New Roman"/>
          <w:b/>
          <w:bCs/>
          <w:sz w:val="28"/>
          <w:szCs w:val="28"/>
        </w:rPr>
      </w:pPr>
    </w:p>
    <w:p w:rsidR="00B564BC" w:rsidRPr="005A161E" w:rsidRDefault="00B564BC" w:rsidP="000C165F">
      <w:pPr>
        <w:pStyle w:val="1"/>
        <w:widowControl w:val="0"/>
        <w:spacing w:line="360" w:lineRule="auto"/>
        <w:rPr>
          <w:rFonts w:ascii="Times New Roman" w:hAnsi="Times New Roman" w:cs="Times New Roman"/>
          <w:b/>
          <w:bCs/>
          <w:sz w:val="28"/>
          <w:szCs w:val="28"/>
        </w:rPr>
      </w:pPr>
    </w:p>
    <w:p w:rsidR="005164B5" w:rsidRPr="005A161E" w:rsidRDefault="005164B5" w:rsidP="005164B5"/>
    <w:p w:rsidR="005164B5" w:rsidRPr="005A161E" w:rsidRDefault="005164B5" w:rsidP="005164B5"/>
    <w:p w:rsidR="005164B5" w:rsidRPr="005A161E" w:rsidRDefault="005164B5" w:rsidP="005164B5"/>
    <w:p w:rsidR="005164B5" w:rsidRPr="005A161E" w:rsidRDefault="005164B5" w:rsidP="005164B5"/>
    <w:p w:rsidR="00525EA6" w:rsidRPr="005A161E" w:rsidRDefault="00525EA6" w:rsidP="00525EA6"/>
    <w:p w:rsidR="00606B9A" w:rsidRPr="00C91F62" w:rsidRDefault="00606B9A" w:rsidP="000C165F">
      <w:pPr>
        <w:pStyle w:val="1"/>
        <w:widowControl w:val="0"/>
        <w:spacing w:line="360" w:lineRule="auto"/>
        <w:rPr>
          <w:rFonts w:ascii="Times New Roman" w:hAnsi="Times New Roman" w:cs="Times New Roman"/>
          <w:b/>
          <w:bCs/>
          <w:sz w:val="28"/>
          <w:szCs w:val="28"/>
        </w:rPr>
      </w:pPr>
      <w:r w:rsidRPr="00C91F62">
        <w:rPr>
          <w:rFonts w:ascii="Times New Roman" w:hAnsi="Times New Roman" w:cs="Times New Roman"/>
          <w:b/>
          <w:bCs/>
          <w:sz w:val="28"/>
          <w:szCs w:val="28"/>
        </w:rPr>
        <w:lastRenderedPageBreak/>
        <w:t>Основные положения</w:t>
      </w:r>
    </w:p>
    <w:p w:rsidR="00F55303" w:rsidRPr="00C91F62" w:rsidRDefault="00F55303" w:rsidP="00C91F62">
      <w:pPr>
        <w:spacing w:line="360" w:lineRule="auto"/>
        <w:rPr>
          <w:b/>
        </w:rPr>
      </w:pPr>
      <w:r w:rsidRPr="00C91F62">
        <w:rPr>
          <w:rFonts w:ascii="Arial" w:hAnsi="Arial" w:cs="Arial"/>
          <w:b/>
        </w:rPr>
        <w:t>ПОЛОЖЕНИЕ 1.</w:t>
      </w:r>
      <w:r w:rsidRPr="00C91F62">
        <w:rPr>
          <w:b/>
        </w:rPr>
        <w:t xml:space="preserve"> Факторы риска</w:t>
      </w:r>
      <w:r w:rsidR="00C91F62" w:rsidRPr="00C91F62">
        <w:rPr>
          <w:b/>
        </w:rPr>
        <w:t xml:space="preserve"> развития сепсиса и септического шока.</w:t>
      </w:r>
    </w:p>
    <w:p w:rsidR="00F55303" w:rsidRPr="00C91F62" w:rsidRDefault="00C91F62" w:rsidP="00C91F62">
      <w:pPr>
        <w:spacing w:line="360" w:lineRule="auto"/>
        <w:jc w:val="both"/>
      </w:pPr>
      <w:r>
        <w:t xml:space="preserve">    </w:t>
      </w:r>
      <w:r w:rsidR="00F55303" w:rsidRPr="00C91F62">
        <w:t>К основным факторам риска развития сепсиса и септического шока относятся:</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Внебольничный, инфицированный аборт.</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Низкий социально-экономический статус.</w:t>
      </w:r>
    </w:p>
    <w:p w:rsidR="00F6456F" w:rsidRPr="00C91F62" w:rsidRDefault="00271387" w:rsidP="00F55303">
      <w:pPr>
        <w:pStyle w:val="a7"/>
        <w:numPr>
          <w:ilvl w:val="0"/>
          <w:numId w:val="26"/>
        </w:numPr>
        <w:spacing w:line="360" w:lineRule="auto"/>
        <w:ind w:left="0" w:firstLine="357"/>
        <w:rPr>
          <w:sz w:val="28"/>
          <w:szCs w:val="28"/>
        </w:rPr>
      </w:pPr>
      <w:proofErr w:type="spellStart"/>
      <w:r w:rsidRPr="00C91F62">
        <w:rPr>
          <w:bCs/>
          <w:sz w:val="28"/>
          <w:szCs w:val="28"/>
        </w:rPr>
        <w:t>Иммунодефицитное</w:t>
      </w:r>
      <w:proofErr w:type="spellEnd"/>
      <w:r w:rsidRPr="00C91F62">
        <w:rPr>
          <w:bCs/>
          <w:sz w:val="28"/>
          <w:szCs w:val="28"/>
        </w:rPr>
        <w:t xml:space="preserve"> состояние.</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Хронические очаги инфекции.</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Сахарный диабет.</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Оперативные вмешательства (кесарево сечение).</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Преждевременные роды.</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Кровопотеря, геморрагический шок.</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Внутриматочные манипуляции.</w:t>
      </w:r>
    </w:p>
    <w:p w:rsidR="00F6456F" w:rsidRPr="00C91F62" w:rsidRDefault="00271387" w:rsidP="00F55303">
      <w:pPr>
        <w:pStyle w:val="a7"/>
        <w:numPr>
          <w:ilvl w:val="0"/>
          <w:numId w:val="26"/>
        </w:numPr>
        <w:spacing w:line="360" w:lineRule="auto"/>
        <w:ind w:left="0" w:firstLine="357"/>
        <w:rPr>
          <w:sz w:val="28"/>
          <w:szCs w:val="28"/>
        </w:rPr>
      </w:pPr>
      <w:r w:rsidRPr="00C91F62">
        <w:rPr>
          <w:bCs/>
          <w:sz w:val="28"/>
          <w:szCs w:val="28"/>
        </w:rPr>
        <w:t>Анемия.</w:t>
      </w:r>
    </w:p>
    <w:p w:rsidR="00F6456F" w:rsidRPr="00C91F62" w:rsidRDefault="00271387" w:rsidP="00F55303">
      <w:pPr>
        <w:pStyle w:val="a7"/>
        <w:numPr>
          <w:ilvl w:val="0"/>
          <w:numId w:val="26"/>
        </w:numPr>
        <w:spacing w:line="360" w:lineRule="auto"/>
        <w:ind w:left="0" w:firstLine="357"/>
        <w:rPr>
          <w:sz w:val="28"/>
          <w:szCs w:val="28"/>
        </w:rPr>
      </w:pPr>
      <w:proofErr w:type="spellStart"/>
      <w:r w:rsidRPr="00C91F62">
        <w:rPr>
          <w:bCs/>
          <w:sz w:val="28"/>
          <w:szCs w:val="28"/>
        </w:rPr>
        <w:t>Преэклампсия</w:t>
      </w:r>
      <w:proofErr w:type="spellEnd"/>
      <w:r w:rsidRPr="00C91F62">
        <w:rPr>
          <w:bCs/>
          <w:sz w:val="28"/>
          <w:szCs w:val="28"/>
        </w:rPr>
        <w:t xml:space="preserve"> и эклампсия.</w:t>
      </w:r>
    </w:p>
    <w:p w:rsidR="00C91F62" w:rsidRDefault="00C91F62" w:rsidP="00C91F62">
      <w:pPr>
        <w:pStyle w:val="2"/>
        <w:widowControl w:val="0"/>
        <w:spacing w:line="360" w:lineRule="auto"/>
        <w:ind w:left="0" w:firstLine="0"/>
        <w:jc w:val="both"/>
        <w:rPr>
          <w:b/>
          <w:sz w:val="28"/>
          <w:szCs w:val="28"/>
        </w:rPr>
      </w:pPr>
    </w:p>
    <w:p w:rsidR="00C91F62" w:rsidRPr="0020217E" w:rsidRDefault="00C91F62" w:rsidP="00C91F62">
      <w:pPr>
        <w:pStyle w:val="2"/>
        <w:widowControl w:val="0"/>
        <w:spacing w:line="360" w:lineRule="auto"/>
        <w:ind w:left="0" w:firstLine="0"/>
        <w:jc w:val="both"/>
        <w:rPr>
          <w:rFonts w:ascii="Times New Roman" w:hAnsi="Times New Roman" w:cs="Times New Roman"/>
          <w:spacing w:val="-6"/>
          <w:sz w:val="28"/>
          <w:szCs w:val="28"/>
        </w:rPr>
      </w:pPr>
      <w:r w:rsidRPr="00C91F62">
        <w:rPr>
          <w:b/>
          <w:sz w:val="28"/>
          <w:szCs w:val="28"/>
        </w:rPr>
        <w:t xml:space="preserve">ПОЛОЖЕНИЕ </w:t>
      </w:r>
      <w:r>
        <w:rPr>
          <w:b/>
          <w:sz w:val="28"/>
          <w:szCs w:val="28"/>
        </w:rPr>
        <w:t>2</w:t>
      </w:r>
      <w:r w:rsidRPr="00C91F62">
        <w:rPr>
          <w:b/>
          <w:sz w:val="28"/>
          <w:szCs w:val="28"/>
        </w:rPr>
        <w:t xml:space="preserve">. </w:t>
      </w:r>
      <w:r w:rsidRPr="0020217E">
        <w:rPr>
          <w:rFonts w:ascii="Times New Roman" w:hAnsi="Times New Roman" w:cs="Times New Roman"/>
          <w:spacing w:val="-6"/>
          <w:sz w:val="28"/>
          <w:szCs w:val="28"/>
        </w:rPr>
        <w:t xml:space="preserve">Течение сепсиса и септического шока в акушерстве сопровождается меньшей летальностью, чем у других категорий пациентов (в акушерстве 0-28%, </w:t>
      </w:r>
      <w:proofErr w:type="gramStart"/>
      <w:r w:rsidRPr="0020217E">
        <w:rPr>
          <w:rFonts w:ascii="Times New Roman" w:hAnsi="Times New Roman" w:cs="Times New Roman"/>
          <w:spacing w:val="-6"/>
          <w:sz w:val="28"/>
          <w:szCs w:val="28"/>
        </w:rPr>
        <w:t>небеременные</w:t>
      </w:r>
      <w:proofErr w:type="gramEnd"/>
      <w:r w:rsidRPr="0020217E">
        <w:rPr>
          <w:rFonts w:ascii="Times New Roman" w:hAnsi="Times New Roman" w:cs="Times New Roman"/>
          <w:spacing w:val="-6"/>
          <w:sz w:val="28"/>
          <w:szCs w:val="28"/>
        </w:rPr>
        <w:t xml:space="preserve"> – 20-50%).</w:t>
      </w:r>
    </w:p>
    <w:p w:rsidR="00C91F62" w:rsidRPr="0020217E" w:rsidRDefault="00C91F62" w:rsidP="00C91F62">
      <w:pPr>
        <w:widowControl w:val="0"/>
        <w:spacing w:line="360" w:lineRule="auto"/>
        <w:contextualSpacing/>
        <w:jc w:val="both"/>
        <w:rPr>
          <w:spacing w:val="-6"/>
          <w:szCs w:val="24"/>
        </w:rPr>
      </w:pPr>
      <w:r w:rsidRPr="0020217E">
        <w:rPr>
          <w:spacing w:val="-6"/>
        </w:rPr>
        <w:t xml:space="preserve">     </w:t>
      </w:r>
      <w:r w:rsidRPr="0020217E">
        <w:rPr>
          <w:bCs/>
          <w:spacing w:val="-6"/>
        </w:rPr>
        <w:t xml:space="preserve">  Несмотря на более благоприятное течение септического шока в акушерстве, необходимо учитывать, что ряд физиологических изменений в организме беременной женщины могут повлиять на диагностику и лечение. Благоприятному исходу способствуют м</w:t>
      </w:r>
      <w:r w:rsidRPr="0020217E">
        <w:rPr>
          <w:bCs/>
          <w:spacing w:val="-6"/>
          <w:kern w:val="24"/>
          <w:szCs w:val="24"/>
        </w:rPr>
        <w:t xml:space="preserve">олодой возраст, отсутствие </w:t>
      </w:r>
      <w:proofErr w:type="spellStart"/>
      <w:r w:rsidRPr="0020217E">
        <w:rPr>
          <w:bCs/>
          <w:spacing w:val="-6"/>
          <w:kern w:val="24"/>
          <w:szCs w:val="24"/>
        </w:rPr>
        <w:t>преморбидного</w:t>
      </w:r>
      <w:proofErr w:type="spellEnd"/>
      <w:r w:rsidRPr="0020217E">
        <w:rPr>
          <w:bCs/>
          <w:spacing w:val="-6"/>
          <w:kern w:val="24"/>
          <w:szCs w:val="24"/>
        </w:rPr>
        <w:t xml:space="preserve"> фона, локализация очага в полости малого таза,  доступность для диагностики и лечения, чувствительность микрофлоры к антибактериальным препаратам широкого спектра действия. </w:t>
      </w:r>
    </w:p>
    <w:p w:rsidR="00F55303" w:rsidRDefault="00C91F62" w:rsidP="00C91F62">
      <w:pPr>
        <w:spacing w:line="360" w:lineRule="auto"/>
        <w:jc w:val="both"/>
        <w:rPr>
          <w:bCs/>
          <w:spacing w:val="-6"/>
          <w:kern w:val="24"/>
          <w:szCs w:val="24"/>
        </w:rPr>
      </w:pPr>
      <w:r w:rsidRPr="0020217E">
        <w:rPr>
          <w:bCs/>
          <w:spacing w:val="-6"/>
          <w:kern w:val="24"/>
          <w:szCs w:val="24"/>
        </w:rPr>
        <w:t xml:space="preserve">     С другой стороны быстрое прогрессирование септического процесса может быть обусловлено материнской толерантностью</w:t>
      </w:r>
      <w:r>
        <w:rPr>
          <w:bCs/>
          <w:spacing w:val="-6"/>
          <w:kern w:val="24"/>
          <w:szCs w:val="24"/>
        </w:rPr>
        <w:t xml:space="preserve"> </w:t>
      </w:r>
      <w:r w:rsidRPr="0020217E">
        <w:rPr>
          <w:bCs/>
          <w:spacing w:val="-6"/>
          <w:kern w:val="24"/>
          <w:szCs w:val="24"/>
        </w:rPr>
        <w:t xml:space="preserve">- снижением активности клеточного </w:t>
      </w:r>
      <w:r w:rsidRPr="0020217E">
        <w:rPr>
          <w:bCs/>
          <w:spacing w:val="-6"/>
          <w:kern w:val="24"/>
          <w:szCs w:val="24"/>
        </w:rPr>
        <w:lastRenderedPageBreak/>
        <w:t xml:space="preserve">звена иммунитета (изменение соотношения </w:t>
      </w:r>
      <w:proofErr w:type="spellStart"/>
      <w:r w:rsidRPr="0020217E">
        <w:rPr>
          <w:bCs/>
          <w:spacing w:val="-6"/>
          <w:kern w:val="24"/>
          <w:szCs w:val="24"/>
          <w:lang w:val="en-US"/>
        </w:rPr>
        <w:t>Th</w:t>
      </w:r>
      <w:proofErr w:type="spellEnd"/>
      <w:r w:rsidRPr="0020217E">
        <w:rPr>
          <w:bCs/>
          <w:spacing w:val="-6"/>
          <w:kern w:val="24"/>
          <w:szCs w:val="24"/>
        </w:rPr>
        <w:t>1/</w:t>
      </w:r>
      <w:proofErr w:type="spellStart"/>
      <w:r w:rsidRPr="0020217E">
        <w:rPr>
          <w:bCs/>
          <w:spacing w:val="-6"/>
          <w:kern w:val="24"/>
          <w:szCs w:val="24"/>
          <w:lang w:val="en-US"/>
        </w:rPr>
        <w:t>Th</w:t>
      </w:r>
      <w:proofErr w:type="spellEnd"/>
      <w:r w:rsidRPr="0020217E">
        <w:rPr>
          <w:bCs/>
          <w:spacing w:val="-6"/>
          <w:kern w:val="24"/>
          <w:szCs w:val="24"/>
        </w:rPr>
        <w:t xml:space="preserve">2 –большая восприимчивость к внутриклеточным возбудителям (бактерии, вирусы, паразиты), увеличением количества лейкоцитов, уровня </w:t>
      </w:r>
      <w:r w:rsidRPr="0020217E">
        <w:rPr>
          <w:bCs/>
          <w:spacing w:val="-6"/>
          <w:kern w:val="24"/>
          <w:szCs w:val="24"/>
          <w:lang w:val="en-US"/>
        </w:rPr>
        <w:t>D</w:t>
      </w:r>
      <w:r w:rsidRPr="0020217E">
        <w:rPr>
          <w:bCs/>
          <w:spacing w:val="-6"/>
          <w:kern w:val="24"/>
          <w:szCs w:val="24"/>
        </w:rPr>
        <w:t>-</w:t>
      </w:r>
      <w:proofErr w:type="spellStart"/>
      <w:r w:rsidRPr="0020217E">
        <w:rPr>
          <w:bCs/>
          <w:spacing w:val="-6"/>
          <w:kern w:val="24"/>
          <w:szCs w:val="24"/>
        </w:rPr>
        <w:t>димера</w:t>
      </w:r>
      <w:proofErr w:type="spellEnd"/>
      <w:r w:rsidRPr="0020217E">
        <w:rPr>
          <w:bCs/>
          <w:spacing w:val="-6"/>
          <w:kern w:val="24"/>
          <w:szCs w:val="24"/>
        </w:rPr>
        <w:t xml:space="preserve">, дисфункцией эндотелия сосудов, снижением уровня антитромбина </w:t>
      </w:r>
      <w:r w:rsidRPr="0020217E">
        <w:rPr>
          <w:bCs/>
          <w:spacing w:val="-6"/>
          <w:kern w:val="24"/>
          <w:szCs w:val="24"/>
          <w:lang w:val="en-US"/>
        </w:rPr>
        <w:t>III</w:t>
      </w:r>
      <w:r w:rsidRPr="0020217E">
        <w:rPr>
          <w:bCs/>
          <w:spacing w:val="-6"/>
          <w:kern w:val="24"/>
          <w:szCs w:val="24"/>
        </w:rPr>
        <w:t>, протеина</w:t>
      </w:r>
      <w:proofErr w:type="gramStart"/>
      <w:r w:rsidRPr="0020217E">
        <w:rPr>
          <w:bCs/>
          <w:spacing w:val="-6"/>
          <w:kern w:val="24"/>
          <w:szCs w:val="24"/>
        </w:rPr>
        <w:t xml:space="preserve"> С</w:t>
      </w:r>
      <w:proofErr w:type="gramEnd"/>
      <w:r w:rsidRPr="0020217E">
        <w:rPr>
          <w:bCs/>
          <w:spacing w:val="-6"/>
          <w:kern w:val="24"/>
          <w:szCs w:val="24"/>
        </w:rPr>
        <w:t xml:space="preserve">, протеина </w:t>
      </w:r>
      <w:r w:rsidRPr="0020217E">
        <w:rPr>
          <w:bCs/>
          <w:spacing w:val="-6"/>
          <w:kern w:val="24"/>
          <w:szCs w:val="24"/>
          <w:lang w:val="en-US"/>
        </w:rPr>
        <w:t>S</w:t>
      </w:r>
      <w:r w:rsidRPr="0020217E">
        <w:rPr>
          <w:bCs/>
          <w:spacing w:val="-6"/>
          <w:kern w:val="24"/>
          <w:szCs w:val="24"/>
        </w:rPr>
        <w:t xml:space="preserve"> и активности </w:t>
      </w:r>
      <w:proofErr w:type="spellStart"/>
      <w:r w:rsidRPr="0020217E">
        <w:rPr>
          <w:bCs/>
          <w:spacing w:val="-6"/>
          <w:kern w:val="24"/>
          <w:szCs w:val="24"/>
        </w:rPr>
        <w:t>фибринолиза</w:t>
      </w:r>
      <w:proofErr w:type="spellEnd"/>
      <w:r w:rsidRPr="0020217E">
        <w:rPr>
          <w:bCs/>
          <w:spacing w:val="-6"/>
          <w:kern w:val="24"/>
          <w:szCs w:val="24"/>
        </w:rPr>
        <w:t xml:space="preserve">, ростом уровня </w:t>
      </w:r>
      <w:proofErr w:type="spellStart"/>
      <w:r w:rsidRPr="0020217E">
        <w:rPr>
          <w:bCs/>
          <w:spacing w:val="-6"/>
          <w:kern w:val="24"/>
          <w:szCs w:val="24"/>
        </w:rPr>
        <w:t>провоспалительных</w:t>
      </w:r>
      <w:proofErr w:type="spellEnd"/>
      <w:r w:rsidRPr="0020217E">
        <w:rPr>
          <w:bCs/>
          <w:spacing w:val="-6"/>
          <w:kern w:val="24"/>
          <w:szCs w:val="24"/>
        </w:rPr>
        <w:t xml:space="preserve"> цитокинов в родах, наличием воспалительной реакции при осложнениях беременности (</w:t>
      </w:r>
      <w:proofErr w:type="spellStart"/>
      <w:proofErr w:type="gramStart"/>
      <w:r w:rsidRPr="0020217E">
        <w:rPr>
          <w:bCs/>
          <w:spacing w:val="-6"/>
          <w:kern w:val="24"/>
          <w:szCs w:val="24"/>
        </w:rPr>
        <w:t>преэклампсия</w:t>
      </w:r>
      <w:proofErr w:type="spellEnd"/>
      <w:r w:rsidRPr="0020217E">
        <w:rPr>
          <w:bCs/>
          <w:spacing w:val="-6"/>
          <w:kern w:val="24"/>
          <w:szCs w:val="24"/>
        </w:rPr>
        <w:t>, эклампсия, преждевременные роды)  – материнский воспалительный ответ - (</w:t>
      </w:r>
      <w:r w:rsidRPr="0020217E">
        <w:rPr>
          <w:bCs/>
          <w:spacing w:val="-6"/>
          <w:kern w:val="24"/>
          <w:szCs w:val="24"/>
          <w:lang w:val="en-US"/>
        </w:rPr>
        <w:t>MSIR</w:t>
      </w:r>
      <w:r w:rsidRPr="0020217E">
        <w:rPr>
          <w:bCs/>
          <w:spacing w:val="-6"/>
          <w:kern w:val="24"/>
          <w:szCs w:val="24"/>
        </w:rPr>
        <w:t xml:space="preserve"> - </w:t>
      </w:r>
      <w:proofErr w:type="spellStart"/>
      <w:r w:rsidRPr="0020217E">
        <w:rPr>
          <w:bCs/>
          <w:spacing w:val="-6"/>
          <w:kern w:val="24"/>
          <w:szCs w:val="24"/>
        </w:rPr>
        <w:t>maternal</w:t>
      </w:r>
      <w:proofErr w:type="spellEnd"/>
      <w:r w:rsidRPr="0020217E">
        <w:rPr>
          <w:bCs/>
          <w:spacing w:val="-6"/>
          <w:kern w:val="24"/>
          <w:szCs w:val="24"/>
        </w:rPr>
        <w:t xml:space="preserve"> </w:t>
      </w:r>
      <w:proofErr w:type="spellStart"/>
      <w:r w:rsidRPr="0020217E">
        <w:rPr>
          <w:bCs/>
          <w:spacing w:val="-6"/>
          <w:kern w:val="24"/>
          <w:szCs w:val="24"/>
        </w:rPr>
        <w:t>systemic</w:t>
      </w:r>
      <w:proofErr w:type="spellEnd"/>
      <w:r w:rsidRPr="0020217E">
        <w:rPr>
          <w:bCs/>
          <w:spacing w:val="-6"/>
          <w:kern w:val="24"/>
          <w:szCs w:val="24"/>
        </w:rPr>
        <w:t xml:space="preserve"> </w:t>
      </w:r>
      <w:proofErr w:type="spellStart"/>
      <w:r w:rsidRPr="0020217E">
        <w:rPr>
          <w:bCs/>
          <w:spacing w:val="-6"/>
          <w:kern w:val="24"/>
          <w:szCs w:val="24"/>
        </w:rPr>
        <w:t>inflammatory</w:t>
      </w:r>
      <w:proofErr w:type="spellEnd"/>
      <w:r w:rsidRPr="0020217E">
        <w:rPr>
          <w:bCs/>
          <w:spacing w:val="-6"/>
          <w:kern w:val="24"/>
          <w:szCs w:val="24"/>
        </w:rPr>
        <w:t xml:space="preserve"> </w:t>
      </w:r>
      <w:proofErr w:type="spellStart"/>
      <w:r w:rsidRPr="0020217E">
        <w:rPr>
          <w:bCs/>
          <w:spacing w:val="-6"/>
          <w:kern w:val="24"/>
          <w:szCs w:val="24"/>
        </w:rPr>
        <w:t>response</w:t>
      </w:r>
      <w:proofErr w:type="spellEnd"/>
      <w:r w:rsidRPr="0020217E">
        <w:rPr>
          <w:bCs/>
          <w:spacing w:val="-6"/>
          <w:kern w:val="24"/>
          <w:szCs w:val="24"/>
        </w:rPr>
        <w:t>)</w:t>
      </w:r>
      <w:r w:rsidR="00287E61">
        <w:rPr>
          <w:bCs/>
          <w:spacing w:val="-6"/>
          <w:kern w:val="24"/>
          <w:szCs w:val="24"/>
        </w:rPr>
        <w:t xml:space="preserve">. </w:t>
      </w:r>
      <w:proofErr w:type="gramEnd"/>
    </w:p>
    <w:p w:rsidR="00287E61" w:rsidRPr="00873EB1" w:rsidRDefault="00287E61" w:rsidP="00C91F62">
      <w:pPr>
        <w:spacing w:line="360" w:lineRule="auto"/>
        <w:jc w:val="both"/>
        <w:rPr>
          <w:b/>
          <w:i/>
        </w:rPr>
      </w:pPr>
      <w:r>
        <w:rPr>
          <w:bCs/>
          <w:spacing w:val="-6"/>
          <w:kern w:val="24"/>
          <w:szCs w:val="24"/>
        </w:rPr>
        <w:t xml:space="preserve">     Необходим постоянный </w:t>
      </w:r>
      <w:proofErr w:type="gramStart"/>
      <w:r>
        <w:rPr>
          <w:bCs/>
          <w:spacing w:val="-6"/>
          <w:kern w:val="24"/>
          <w:szCs w:val="24"/>
        </w:rPr>
        <w:t>контроль за</w:t>
      </w:r>
      <w:proofErr w:type="gramEnd"/>
      <w:r>
        <w:rPr>
          <w:bCs/>
          <w:spacing w:val="-6"/>
          <w:kern w:val="24"/>
          <w:szCs w:val="24"/>
        </w:rPr>
        <w:t xml:space="preserve"> возможностью развития </w:t>
      </w:r>
      <w:proofErr w:type="spellStart"/>
      <w:r w:rsidRPr="00873EB1">
        <w:rPr>
          <w:b/>
          <w:bCs/>
          <w:i/>
          <w:spacing w:val="-6"/>
          <w:kern w:val="24"/>
          <w:szCs w:val="24"/>
        </w:rPr>
        <w:t>кандидозного</w:t>
      </w:r>
      <w:proofErr w:type="spellEnd"/>
      <w:r w:rsidRPr="00873EB1">
        <w:rPr>
          <w:b/>
          <w:bCs/>
          <w:i/>
          <w:spacing w:val="-6"/>
          <w:kern w:val="24"/>
          <w:szCs w:val="24"/>
        </w:rPr>
        <w:t xml:space="preserve"> сепсиса.</w:t>
      </w:r>
    </w:p>
    <w:p w:rsidR="00F55303" w:rsidRDefault="00F55303" w:rsidP="00606B9A">
      <w:pPr>
        <w:spacing w:line="360" w:lineRule="auto"/>
        <w:rPr>
          <w:b/>
        </w:rPr>
      </w:pPr>
      <w:r>
        <w:rPr>
          <w:b/>
        </w:rPr>
        <w:t xml:space="preserve">      </w:t>
      </w:r>
    </w:p>
    <w:p w:rsidR="00B564BC" w:rsidRPr="005A161E" w:rsidRDefault="00C91F62" w:rsidP="00606B9A">
      <w:pPr>
        <w:spacing w:line="360" w:lineRule="auto"/>
      </w:pPr>
      <w:r w:rsidRPr="00C91F62">
        <w:rPr>
          <w:rFonts w:ascii="Arial" w:hAnsi="Arial" w:cs="Arial"/>
          <w:b/>
        </w:rPr>
        <w:t xml:space="preserve">ПОЛОЖЕНИЕ </w:t>
      </w:r>
      <w:r>
        <w:rPr>
          <w:rFonts w:ascii="Arial" w:hAnsi="Arial" w:cs="Arial"/>
          <w:b/>
        </w:rPr>
        <w:t>3</w:t>
      </w:r>
      <w:r w:rsidRPr="00C91F62">
        <w:rPr>
          <w:rFonts w:ascii="Arial" w:hAnsi="Arial" w:cs="Arial"/>
          <w:b/>
        </w:rPr>
        <w:t>.</w:t>
      </w:r>
      <w:r w:rsidRPr="00C91F62">
        <w:rPr>
          <w:b/>
        </w:rPr>
        <w:t xml:space="preserve"> </w:t>
      </w:r>
      <w:r w:rsidR="00666BFC" w:rsidRPr="005A161E">
        <w:rPr>
          <w:b/>
        </w:rPr>
        <w:t>Определение.</w:t>
      </w:r>
    </w:p>
    <w:p w:rsidR="00B564BC" w:rsidRPr="005A161E" w:rsidRDefault="009612DC" w:rsidP="006E5C5E">
      <w:pPr>
        <w:spacing w:line="360" w:lineRule="auto"/>
        <w:jc w:val="both"/>
      </w:pPr>
      <w:r w:rsidRPr="005A161E">
        <w:t xml:space="preserve">        </w:t>
      </w:r>
      <w:r w:rsidR="00606B9A" w:rsidRPr="005A161E">
        <w:t xml:space="preserve">Диагностика сепсиса, тяжелого сепсиса и септического шока основана на критериях, предложенных </w:t>
      </w:r>
      <w:r w:rsidR="00606B9A" w:rsidRPr="005A161E">
        <w:rPr>
          <w:lang w:val="en-US"/>
        </w:rPr>
        <w:t>R</w:t>
      </w:r>
      <w:r w:rsidR="00606B9A" w:rsidRPr="005A161E">
        <w:t xml:space="preserve">. </w:t>
      </w:r>
      <w:r w:rsidR="00606B9A" w:rsidRPr="005A161E">
        <w:rPr>
          <w:lang w:val="en-US"/>
        </w:rPr>
        <w:t>Bone</w:t>
      </w:r>
      <w:r w:rsidR="00606B9A" w:rsidRPr="005A161E">
        <w:t xml:space="preserve"> в 1992 </w:t>
      </w:r>
      <w:proofErr w:type="gramStart"/>
      <w:r w:rsidR="00606B9A" w:rsidRPr="005A161E">
        <w:t>г.,</w:t>
      </w:r>
      <w:proofErr w:type="gramEnd"/>
      <w:r w:rsidR="001D7CC5" w:rsidRPr="005A161E">
        <w:rPr>
          <w:b/>
          <w:bCs/>
        </w:rPr>
        <w:t xml:space="preserve"> (</w:t>
      </w:r>
      <w:r w:rsidR="001D7CC5" w:rsidRPr="005A161E">
        <w:rPr>
          <w:lang w:val="en-US"/>
        </w:rPr>
        <w:t>The</w:t>
      </w:r>
      <w:r w:rsidR="00525EA6" w:rsidRPr="005A161E">
        <w:t xml:space="preserve"> </w:t>
      </w:r>
      <w:r w:rsidR="001D7CC5" w:rsidRPr="005A161E">
        <w:rPr>
          <w:lang w:val="en-US"/>
        </w:rPr>
        <w:t>ACCP</w:t>
      </w:r>
      <w:r w:rsidR="001D7CC5" w:rsidRPr="005A161E">
        <w:t>/</w:t>
      </w:r>
      <w:r w:rsidR="001D7CC5" w:rsidRPr="005A161E">
        <w:rPr>
          <w:lang w:val="en-US"/>
        </w:rPr>
        <w:t>SCCM</w:t>
      </w:r>
      <w:r w:rsidR="00525EA6" w:rsidRPr="005A161E">
        <w:t xml:space="preserve"> </w:t>
      </w:r>
      <w:r w:rsidR="001D7CC5" w:rsidRPr="005A161E">
        <w:rPr>
          <w:lang w:val="en-US"/>
        </w:rPr>
        <w:t>Consensus</w:t>
      </w:r>
      <w:r w:rsidR="00525EA6" w:rsidRPr="005A161E">
        <w:t xml:space="preserve"> </w:t>
      </w:r>
      <w:r w:rsidR="001D7CC5" w:rsidRPr="005A161E">
        <w:rPr>
          <w:lang w:val="en-US"/>
        </w:rPr>
        <w:t>Conference</w:t>
      </w:r>
      <w:r w:rsidR="00525EA6" w:rsidRPr="005A161E">
        <w:t xml:space="preserve"> </w:t>
      </w:r>
      <w:r w:rsidR="001D7CC5" w:rsidRPr="005A161E">
        <w:rPr>
          <w:lang w:val="en-US"/>
        </w:rPr>
        <w:t>Committee</w:t>
      </w:r>
      <w:r w:rsidR="001D7CC5" w:rsidRPr="005A161E">
        <w:t>.</w:t>
      </w:r>
      <w:r w:rsidR="001D7CC5" w:rsidRPr="005A161E">
        <w:rPr>
          <w:lang w:val="en-US"/>
        </w:rPr>
        <w:t>American</w:t>
      </w:r>
      <w:r w:rsidR="001D7CC5" w:rsidRPr="005A161E">
        <w:t xml:space="preserve"> </w:t>
      </w:r>
      <w:r w:rsidR="001D7CC5" w:rsidRPr="005A161E">
        <w:rPr>
          <w:lang w:val="en-US"/>
        </w:rPr>
        <w:t>College</w:t>
      </w:r>
      <w:r w:rsidR="001D7CC5" w:rsidRPr="005A161E">
        <w:t xml:space="preserve"> </w:t>
      </w:r>
      <w:r w:rsidR="001D7CC5" w:rsidRPr="005A161E">
        <w:rPr>
          <w:lang w:val="en-US"/>
        </w:rPr>
        <w:t>of</w:t>
      </w:r>
      <w:r w:rsidR="001D7CC5" w:rsidRPr="005A161E">
        <w:t xml:space="preserve"> </w:t>
      </w:r>
      <w:r w:rsidR="001D7CC5" w:rsidRPr="005A161E">
        <w:rPr>
          <w:lang w:val="en-US"/>
        </w:rPr>
        <w:t>Chest</w:t>
      </w:r>
      <w:r w:rsidR="001D7CC5" w:rsidRPr="005A161E">
        <w:t xml:space="preserve"> </w:t>
      </w:r>
      <w:r w:rsidR="001D7CC5" w:rsidRPr="005A161E">
        <w:rPr>
          <w:lang w:val="en-US"/>
        </w:rPr>
        <w:t>Physicians</w:t>
      </w:r>
      <w:r w:rsidR="001D7CC5" w:rsidRPr="005A161E">
        <w:t>/</w:t>
      </w:r>
      <w:r w:rsidR="001D7CC5" w:rsidRPr="005A161E">
        <w:rPr>
          <w:lang w:val="en-US"/>
        </w:rPr>
        <w:t>Society</w:t>
      </w:r>
      <w:r w:rsidR="001D7CC5" w:rsidRPr="005A161E">
        <w:t xml:space="preserve"> </w:t>
      </w:r>
      <w:r w:rsidR="001D7CC5" w:rsidRPr="005A161E">
        <w:rPr>
          <w:lang w:val="en-US"/>
        </w:rPr>
        <w:t>of</w:t>
      </w:r>
      <w:r w:rsidR="001D7CC5" w:rsidRPr="005A161E">
        <w:t xml:space="preserve"> </w:t>
      </w:r>
      <w:r w:rsidR="001D7CC5" w:rsidRPr="005A161E">
        <w:rPr>
          <w:lang w:val="en-US"/>
        </w:rPr>
        <w:t>Critical</w:t>
      </w:r>
      <w:r w:rsidR="001D7CC5" w:rsidRPr="005A161E">
        <w:t xml:space="preserve"> </w:t>
      </w:r>
      <w:r w:rsidR="001D7CC5" w:rsidRPr="005A161E">
        <w:rPr>
          <w:lang w:val="en-US"/>
        </w:rPr>
        <w:t>Care</w:t>
      </w:r>
      <w:r w:rsidR="001D7CC5" w:rsidRPr="005A161E">
        <w:t xml:space="preserve"> </w:t>
      </w:r>
      <w:r w:rsidR="001D7CC5" w:rsidRPr="005A161E">
        <w:rPr>
          <w:lang w:val="en-US"/>
        </w:rPr>
        <w:t>Medicine</w:t>
      </w:r>
      <w:r w:rsidR="001D7CC5" w:rsidRPr="005A161E">
        <w:t>,1992)</w:t>
      </w:r>
      <w:r w:rsidR="00606B9A" w:rsidRPr="005A161E">
        <w:t xml:space="preserve">   и руководствах </w:t>
      </w:r>
      <w:r w:rsidR="00606B9A" w:rsidRPr="005A161E">
        <w:rPr>
          <w:lang w:val="en-US"/>
        </w:rPr>
        <w:t>SSC</w:t>
      </w:r>
      <w:r w:rsidR="00606B9A" w:rsidRPr="005A161E">
        <w:t xml:space="preserve"> </w:t>
      </w:r>
      <w:r w:rsidR="00F55303">
        <w:t>2004,</w:t>
      </w:r>
      <w:r w:rsidR="00606B9A" w:rsidRPr="005A161E">
        <w:t>2008, 2012 г.г.</w:t>
      </w:r>
      <w:r w:rsidR="001D7CC5" w:rsidRPr="005A161E">
        <w:t xml:space="preserve">  </w:t>
      </w:r>
    </w:p>
    <w:p w:rsidR="00B564BC" w:rsidRPr="005A161E" w:rsidRDefault="00B564BC" w:rsidP="00B564BC">
      <w:pPr>
        <w:pStyle w:val="2"/>
        <w:widowControl w:val="0"/>
        <w:spacing w:line="360" w:lineRule="auto"/>
        <w:ind w:left="0" w:firstLine="709"/>
        <w:jc w:val="both"/>
        <w:rPr>
          <w:rFonts w:ascii="Times New Roman" w:hAnsi="Times New Roman" w:cs="Times New Roman"/>
          <w:bCs/>
          <w:sz w:val="28"/>
          <w:szCs w:val="28"/>
        </w:rPr>
      </w:pPr>
      <w:r w:rsidRPr="005A161E">
        <w:rPr>
          <w:rFonts w:ascii="Times New Roman" w:hAnsi="Times New Roman" w:cs="Times New Roman"/>
          <w:b/>
          <w:bCs/>
          <w:i/>
          <w:iCs/>
          <w:sz w:val="28"/>
          <w:szCs w:val="28"/>
        </w:rPr>
        <w:t>Синдром системной воспалительной реакции</w:t>
      </w:r>
      <w:r w:rsidRPr="005A161E">
        <w:rPr>
          <w:rFonts w:ascii="Times New Roman" w:hAnsi="Times New Roman" w:cs="Times New Roman"/>
          <w:bCs/>
          <w:sz w:val="28"/>
          <w:szCs w:val="28"/>
        </w:rPr>
        <w:t xml:space="preserve"> - это реакция на воздействие агрессивных факторов (травма, операция, инфект) Характеризуется двумя или более из следующих признаков: </w:t>
      </w:r>
    </w:p>
    <w:p w:rsidR="00B564BC" w:rsidRPr="005A161E" w:rsidRDefault="00B564BC" w:rsidP="00B564BC">
      <w:pPr>
        <w:pStyle w:val="3"/>
        <w:widowControl w:val="0"/>
        <w:numPr>
          <w:ilvl w:val="0"/>
          <w:numId w:val="1"/>
        </w:numPr>
        <w:spacing w:line="360" w:lineRule="auto"/>
        <w:ind w:left="0" w:firstLine="709"/>
        <w:jc w:val="both"/>
        <w:rPr>
          <w:rFonts w:ascii="Times New Roman" w:hAnsi="Times New Roman" w:cs="Times New Roman"/>
          <w:bCs/>
        </w:rPr>
      </w:pPr>
      <w:r w:rsidRPr="005A161E">
        <w:rPr>
          <w:rFonts w:ascii="Times New Roman" w:hAnsi="Times New Roman" w:cs="Times New Roman"/>
          <w:bCs/>
        </w:rPr>
        <w:t xml:space="preserve">температура тела &gt;38 С или &lt;З6°С, </w:t>
      </w:r>
    </w:p>
    <w:p w:rsidR="00B564BC" w:rsidRPr="005A161E" w:rsidRDefault="00B564BC" w:rsidP="00B564BC">
      <w:pPr>
        <w:pStyle w:val="3"/>
        <w:widowControl w:val="0"/>
        <w:numPr>
          <w:ilvl w:val="0"/>
          <w:numId w:val="1"/>
        </w:numPr>
        <w:spacing w:line="360" w:lineRule="auto"/>
        <w:ind w:left="0" w:firstLine="709"/>
        <w:jc w:val="both"/>
        <w:rPr>
          <w:rFonts w:ascii="Times New Roman" w:hAnsi="Times New Roman" w:cs="Times New Roman"/>
          <w:bCs/>
        </w:rPr>
      </w:pPr>
      <w:r w:rsidRPr="005A161E">
        <w:rPr>
          <w:rFonts w:ascii="Times New Roman" w:hAnsi="Times New Roman" w:cs="Times New Roman"/>
          <w:bCs/>
        </w:rPr>
        <w:t xml:space="preserve">ЧСС &gt;90/мин </w:t>
      </w:r>
    </w:p>
    <w:p w:rsidR="00B564BC" w:rsidRPr="005A161E" w:rsidRDefault="00B564BC" w:rsidP="00B564BC">
      <w:pPr>
        <w:pStyle w:val="3"/>
        <w:widowControl w:val="0"/>
        <w:numPr>
          <w:ilvl w:val="0"/>
          <w:numId w:val="1"/>
        </w:numPr>
        <w:spacing w:line="360" w:lineRule="auto"/>
        <w:ind w:left="0" w:firstLine="709"/>
        <w:jc w:val="both"/>
        <w:rPr>
          <w:rFonts w:ascii="Times New Roman" w:hAnsi="Times New Roman" w:cs="Times New Roman"/>
          <w:bCs/>
        </w:rPr>
      </w:pPr>
      <w:r w:rsidRPr="005A161E">
        <w:rPr>
          <w:rFonts w:ascii="Times New Roman" w:hAnsi="Times New Roman" w:cs="Times New Roman"/>
          <w:bCs/>
        </w:rPr>
        <w:t xml:space="preserve">ЧД &gt;20/мин </w:t>
      </w:r>
    </w:p>
    <w:p w:rsidR="00B564BC" w:rsidRPr="005A161E" w:rsidRDefault="00B564BC" w:rsidP="00B564BC">
      <w:pPr>
        <w:pStyle w:val="3"/>
        <w:widowControl w:val="0"/>
        <w:numPr>
          <w:ilvl w:val="0"/>
          <w:numId w:val="1"/>
        </w:numPr>
        <w:spacing w:line="360" w:lineRule="auto"/>
        <w:ind w:left="0" w:firstLine="709"/>
        <w:jc w:val="both"/>
        <w:rPr>
          <w:rFonts w:ascii="Times New Roman" w:hAnsi="Times New Roman" w:cs="Times New Roman"/>
          <w:bCs/>
        </w:rPr>
      </w:pPr>
      <w:r w:rsidRPr="005A161E">
        <w:rPr>
          <w:rFonts w:ascii="Times New Roman" w:hAnsi="Times New Roman" w:cs="Times New Roman"/>
          <w:bCs/>
        </w:rPr>
        <w:t>РаСО</w:t>
      </w:r>
      <w:r w:rsidRPr="005A161E">
        <w:rPr>
          <w:rFonts w:ascii="Times New Roman" w:hAnsi="Times New Roman" w:cs="Times New Roman"/>
          <w:bCs/>
          <w:vertAlign w:val="subscript"/>
        </w:rPr>
        <w:t>2</w:t>
      </w:r>
      <w:r w:rsidRPr="005A161E">
        <w:rPr>
          <w:rFonts w:ascii="Times New Roman" w:hAnsi="Times New Roman" w:cs="Times New Roman"/>
          <w:bCs/>
        </w:rPr>
        <w:t>&lt;</w:t>
      </w:r>
      <w:smartTag w:uri="urn:schemas-microsoft-com:office:smarttags" w:element="metricconverter">
        <w:smartTagPr>
          <w:attr w:name="ProductID" w:val="32 мм"/>
        </w:smartTagPr>
        <w:r w:rsidRPr="005A161E">
          <w:rPr>
            <w:rFonts w:ascii="Times New Roman" w:hAnsi="Times New Roman" w:cs="Times New Roman"/>
            <w:bCs/>
          </w:rPr>
          <w:t>32 мм</w:t>
        </w:r>
      </w:smartTag>
      <w:r w:rsidRPr="005A161E">
        <w:rPr>
          <w:rFonts w:ascii="Times New Roman" w:hAnsi="Times New Roman" w:cs="Times New Roman"/>
          <w:bCs/>
        </w:rPr>
        <w:t xml:space="preserve"> рт.ст. </w:t>
      </w:r>
    </w:p>
    <w:p w:rsidR="00B564BC" w:rsidRPr="005A161E" w:rsidRDefault="00B564BC" w:rsidP="00B564BC">
      <w:pPr>
        <w:pStyle w:val="3"/>
        <w:widowControl w:val="0"/>
        <w:numPr>
          <w:ilvl w:val="0"/>
          <w:numId w:val="1"/>
        </w:numPr>
        <w:spacing w:line="360" w:lineRule="auto"/>
        <w:ind w:left="0" w:firstLine="709"/>
        <w:jc w:val="both"/>
        <w:rPr>
          <w:rFonts w:ascii="Times New Roman" w:hAnsi="Times New Roman" w:cs="Times New Roman"/>
          <w:bCs/>
        </w:rPr>
      </w:pPr>
      <w:r w:rsidRPr="005A161E">
        <w:rPr>
          <w:rFonts w:ascii="Times New Roman" w:hAnsi="Times New Roman" w:cs="Times New Roman"/>
          <w:bCs/>
        </w:rPr>
        <w:t>лейкоциты крови &gt;12-10</w:t>
      </w:r>
      <w:r w:rsidRPr="005A161E">
        <w:rPr>
          <w:rFonts w:ascii="Times New Roman" w:hAnsi="Times New Roman" w:cs="Times New Roman"/>
          <w:bCs/>
          <w:vertAlign w:val="superscript"/>
        </w:rPr>
        <w:t>9</w:t>
      </w:r>
      <w:r w:rsidRPr="005A161E">
        <w:rPr>
          <w:rFonts w:ascii="Times New Roman" w:hAnsi="Times New Roman" w:cs="Times New Roman"/>
          <w:bCs/>
        </w:rPr>
        <w:t xml:space="preserve"> или &lt; 4-10</w:t>
      </w:r>
      <w:r w:rsidRPr="005A161E">
        <w:rPr>
          <w:rFonts w:ascii="Times New Roman" w:hAnsi="Times New Roman" w:cs="Times New Roman"/>
          <w:bCs/>
          <w:vertAlign w:val="superscript"/>
        </w:rPr>
        <w:t>9</w:t>
      </w:r>
      <w:r w:rsidRPr="005A161E">
        <w:rPr>
          <w:rFonts w:ascii="Times New Roman" w:hAnsi="Times New Roman" w:cs="Times New Roman"/>
          <w:bCs/>
        </w:rPr>
        <w:t>, или незрелых форм &gt;10%</w:t>
      </w:r>
    </w:p>
    <w:p w:rsidR="00666BFC" w:rsidRPr="005A161E" w:rsidRDefault="001D7CC5" w:rsidP="00364E4B">
      <w:pPr>
        <w:pStyle w:val="2"/>
        <w:widowControl w:val="0"/>
        <w:spacing w:line="360" w:lineRule="auto"/>
        <w:ind w:left="0" w:firstLine="0"/>
        <w:jc w:val="both"/>
        <w:rPr>
          <w:rFonts w:ascii="Times New Roman" w:hAnsi="Times New Roman" w:cs="Times New Roman"/>
          <w:b/>
          <w:bCs/>
          <w:i/>
          <w:sz w:val="28"/>
          <w:szCs w:val="28"/>
        </w:rPr>
      </w:pPr>
      <w:r w:rsidRPr="005A161E">
        <w:rPr>
          <w:rFonts w:ascii="Times New Roman" w:hAnsi="Times New Roman" w:cs="Times New Roman"/>
          <w:b/>
          <w:bCs/>
          <w:i/>
          <w:sz w:val="28"/>
          <w:szCs w:val="28"/>
        </w:rPr>
        <w:t>Диагностические критерии  сепсиса (</w:t>
      </w:r>
      <w:r w:rsidRPr="005A161E">
        <w:rPr>
          <w:rFonts w:ascii="Times New Roman" w:hAnsi="Times New Roman" w:cs="Times New Roman"/>
          <w:b/>
          <w:bCs/>
          <w:i/>
          <w:sz w:val="28"/>
          <w:szCs w:val="28"/>
          <w:lang w:val="en-US"/>
        </w:rPr>
        <w:t>SSC</w:t>
      </w:r>
      <w:r w:rsidRPr="005A161E">
        <w:rPr>
          <w:rFonts w:ascii="Times New Roman" w:hAnsi="Times New Roman" w:cs="Times New Roman"/>
          <w:b/>
          <w:bCs/>
          <w:i/>
          <w:sz w:val="28"/>
          <w:szCs w:val="28"/>
        </w:rPr>
        <w:t>, 2012)</w:t>
      </w:r>
      <w:r w:rsidR="009612DC" w:rsidRPr="005A161E">
        <w:rPr>
          <w:rFonts w:ascii="Times New Roman" w:hAnsi="Times New Roman" w:cs="Times New Roman"/>
          <w:b/>
          <w:bCs/>
          <w:i/>
          <w:sz w:val="28"/>
          <w:szCs w:val="28"/>
        </w:rPr>
        <w:t>:</w:t>
      </w:r>
      <w:r w:rsidRPr="005A161E">
        <w:rPr>
          <w:rFonts w:ascii="Times New Roman" w:hAnsi="Times New Roman" w:cs="Times New Roman"/>
          <w:b/>
          <w:bCs/>
          <w:i/>
          <w:sz w:val="28"/>
          <w:szCs w:val="28"/>
        </w:rPr>
        <w:t xml:space="preserve"> </w:t>
      </w:r>
    </w:p>
    <w:p w:rsidR="001D7CC5" w:rsidRPr="005A161E" w:rsidRDefault="001D7CC5" w:rsidP="003042F9">
      <w:pPr>
        <w:pStyle w:val="2"/>
        <w:widowControl w:val="0"/>
        <w:numPr>
          <w:ilvl w:val="0"/>
          <w:numId w:val="18"/>
        </w:numPr>
        <w:spacing w:line="360" w:lineRule="auto"/>
        <w:jc w:val="both"/>
        <w:rPr>
          <w:rFonts w:ascii="Times New Roman" w:hAnsi="Times New Roman" w:cs="Times New Roman"/>
          <w:b/>
          <w:sz w:val="28"/>
          <w:szCs w:val="28"/>
        </w:rPr>
      </w:pPr>
      <w:r w:rsidRPr="005A161E">
        <w:rPr>
          <w:rFonts w:ascii="Times New Roman" w:hAnsi="Times New Roman" w:cs="Times New Roman"/>
          <w:b/>
          <w:bCs/>
          <w:sz w:val="28"/>
          <w:szCs w:val="28"/>
        </w:rPr>
        <w:t>Инфекция подтвержденная или подозреваемая, и часть следующего:</w:t>
      </w:r>
    </w:p>
    <w:p w:rsidR="001D7CC5" w:rsidRPr="005A161E" w:rsidRDefault="001D7CC5" w:rsidP="001D7CC5">
      <w:pPr>
        <w:spacing w:line="360" w:lineRule="auto"/>
        <w:jc w:val="both"/>
        <w:rPr>
          <w:b/>
        </w:rPr>
      </w:pPr>
      <w:r w:rsidRPr="005A161E">
        <w:rPr>
          <w:b/>
          <w:bCs/>
        </w:rPr>
        <w:t>Общие параметры:</w:t>
      </w:r>
    </w:p>
    <w:p w:rsidR="001D7CC5" w:rsidRPr="005A161E" w:rsidRDefault="001D7CC5" w:rsidP="003042F9">
      <w:pPr>
        <w:pStyle w:val="a7"/>
        <w:numPr>
          <w:ilvl w:val="0"/>
          <w:numId w:val="18"/>
        </w:numPr>
        <w:spacing w:line="360" w:lineRule="auto"/>
        <w:jc w:val="both"/>
        <w:rPr>
          <w:sz w:val="28"/>
        </w:rPr>
      </w:pPr>
      <w:r w:rsidRPr="005A161E">
        <w:rPr>
          <w:bCs/>
          <w:sz w:val="28"/>
        </w:rPr>
        <w:t>Лихорадка (более 38,3 C)</w:t>
      </w:r>
    </w:p>
    <w:p w:rsidR="001D7CC5" w:rsidRPr="005A161E" w:rsidRDefault="001D7CC5" w:rsidP="003042F9">
      <w:pPr>
        <w:pStyle w:val="a7"/>
        <w:numPr>
          <w:ilvl w:val="0"/>
          <w:numId w:val="18"/>
        </w:numPr>
        <w:spacing w:line="360" w:lineRule="auto"/>
        <w:jc w:val="both"/>
        <w:rPr>
          <w:sz w:val="28"/>
        </w:rPr>
      </w:pPr>
      <w:r w:rsidRPr="005A161E">
        <w:rPr>
          <w:bCs/>
          <w:sz w:val="28"/>
        </w:rPr>
        <w:lastRenderedPageBreak/>
        <w:t>Гипотермия (ниже 36,0 C)</w:t>
      </w:r>
    </w:p>
    <w:p w:rsidR="001D7CC5" w:rsidRPr="005A161E" w:rsidRDefault="001D7CC5" w:rsidP="003042F9">
      <w:pPr>
        <w:pStyle w:val="a7"/>
        <w:numPr>
          <w:ilvl w:val="0"/>
          <w:numId w:val="18"/>
        </w:numPr>
        <w:spacing w:line="360" w:lineRule="auto"/>
        <w:jc w:val="both"/>
        <w:rPr>
          <w:sz w:val="28"/>
        </w:rPr>
      </w:pPr>
      <w:r w:rsidRPr="005A161E">
        <w:rPr>
          <w:bCs/>
          <w:sz w:val="28"/>
        </w:rPr>
        <w:t>ЧСС более 90 в мин., или более чем в два раза выше нормы для данного возраста</w:t>
      </w:r>
    </w:p>
    <w:p w:rsidR="001D7CC5" w:rsidRPr="005A161E" w:rsidRDefault="001D7CC5" w:rsidP="003042F9">
      <w:pPr>
        <w:pStyle w:val="a7"/>
        <w:numPr>
          <w:ilvl w:val="0"/>
          <w:numId w:val="18"/>
        </w:numPr>
        <w:spacing w:line="360" w:lineRule="auto"/>
        <w:jc w:val="both"/>
        <w:rPr>
          <w:sz w:val="28"/>
        </w:rPr>
      </w:pPr>
      <w:r w:rsidRPr="005A161E">
        <w:rPr>
          <w:bCs/>
          <w:sz w:val="28"/>
        </w:rPr>
        <w:t>Одышка</w:t>
      </w:r>
    </w:p>
    <w:p w:rsidR="001D7CC5" w:rsidRPr="005A161E" w:rsidRDefault="001D7CC5" w:rsidP="003042F9">
      <w:pPr>
        <w:pStyle w:val="a7"/>
        <w:numPr>
          <w:ilvl w:val="0"/>
          <w:numId w:val="18"/>
        </w:numPr>
        <w:spacing w:line="360" w:lineRule="auto"/>
        <w:jc w:val="both"/>
        <w:rPr>
          <w:sz w:val="28"/>
        </w:rPr>
      </w:pPr>
      <w:r w:rsidRPr="005A161E">
        <w:rPr>
          <w:bCs/>
          <w:sz w:val="28"/>
        </w:rPr>
        <w:t>Нарушения сознания или психики</w:t>
      </w:r>
    </w:p>
    <w:p w:rsidR="001D7CC5" w:rsidRPr="005A161E" w:rsidRDefault="001D7CC5" w:rsidP="003042F9">
      <w:pPr>
        <w:pStyle w:val="a7"/>
        <w:numPr>
          <w:ilvl w:val="0"/>
          <w:numId w:val="18"/>
        </w:numPr>
        <w:spacing w:line="360" w:lineRule="auto"/>
        <w:jc w:val="both"/>
        <w:rPr>
          <w:sz w:val="28"/>
        </w:rPr>
      </w:pPr>
      <w:r w:rsidRPr="005A161E">
        <w:rPr>
          <w:bCs/>
          <w:sz w:val="28"/>
        </w:rPr>
        <w:t>Существенный отёк или положительный баланс жидкости (более 20 мл/кг за 24</w:t>
      </w:r>
      <w:r w:rsidR="00666BFC" w:rsidRPr="005A161E">
        <w:rPr>
          <w:bCs/>
          <w:sz w:val="28"/>
        </w:rPr>
        <w:t xml:space="preserve"> </w:t>
      </w:r>
      <w:r w:rsidRPr="005A161E">
        <w:rPr>
          <w:bCs/>
          <w:sz w:val="28"/>
        </w:rPr>
        <w:t>ч)</w:t>
      </w:r>
    </w:p>
    <w:p w:rsidR="001D7CC5" w:rsidRPr="005A161E" w:rsidRDefault="001D7CC5" w:rsidP="003042F9">
      <w:pPr>
        <w:pStyle w:val="a7"/>
        <w:numPr>
          <w:ilvl w:val="0"/>
          <w:numId w:val="18"/>
        </w:numPr>
        <w:spacing w:line="360" w:lineRule="auto"/>
        <w:jc w:val="both"/>
        <w:rPr>
          <w:sz w:val="28"/>
        </w:rPr>
      </w:pPr>
      <w:r w:rsidRPr="005A161E">
        <w:rPr>
          <w:bCs/>
          <w:sz w:val="28"/>
        </w:rPr>
        <w:t>Гипергликемия (глюкоза в плазме  более 140 мг/дл или 7,7 ммоль/л) при отсутствии диабета</w:t>
      </w:r>
    </w:p>
    <w:p w:rsidR="001D7CC5" w:rsidRPr="005A161E" w:rsidRDefault="001D7CC5" w:rsidP="001D7CC5">
      <w:pPr>
        <w:spacing w:line="360" w:lineRule="auto"/>
        <w:jc w:val="both"/>
        <w:rPr>
          <w:b/>
        </w:rPr>
      </w:pPr>
      <w:r w:rsidRPr="005A161E">
        <w:rPr>
          <w:b/>
          <w:bCs/>
        </w:rPr>
        <w:t>Показатели воспалительной реакции</w:t>
      </w:r>
    </w:p>
    <w:p w:rsidR="001D7CC5" w:rsidRPr="005A161E" w:rsidRDefault="001D7CC5" w:rsidP="003042F9">
      <w:pPr>
        <w:pStyle w:val="a7"/>
        <w:numPr>
          <w:ilvl w:val="0"/>
          <w:numId w:val="19"/>
        </w:numPr>
        <w:spacing w:line="360" w:lineRule="auto"/>
        <w:jc w:val="both"/>
        <w:rPr>
          <w:sz w:val="28"/>
        </w:rPr>
      </w:pPr>
      <w:r w:rsidRPr="005A161E">
        <w:rPr>
          <w:bCs/>
          <w:sz w:val="28"/>
        </w:rPr>
        <w:t>Лейкоцитоз  более 12 000/л</w:t>
      </w:r>
    </w:p>
    <w:p w:rsidR="001D7CC5" w:rsidRPr="005A161E" w:rsidRDefault="001D7CC5" w:rsidP="003042F9">
      <w:pPr>
        <w:pStyle w:val="a7"/>
        <w:numPr>
          <w:ilvl w:val="0"/>
          <w:numId w:val="19"/>
        </w:numPr>
        <w:spacing w:line="360" w:lineRule="auto"/>
        <w:jc w:val="both"/>
        <w:rPr>
          <w:sz w:val="28"/>
        </w:rPr>
      </w:pPr>
      <w:r w:rsidRPr="005A161E">
        <w:rPr>
          <w:bCs/>
          <w:sz w:val="28"/>
        </w:rPr>
        <w:t xml:space="preserve">Лейкопения  менее 4,000/л </w:t>
      </w:r>
    </w:p>
    <w:p w:rsidR="001D7CC5" w:rsidRPr="005A161E" w:rsidRDefault="001D7CC5" w:rsidP="003042F9">
      <w:pPr>
        <w:pStyle w:val="a7"/>
        <w:numPr>
          <w:ilvl w:val="0"/>
          <w:numId w:val="19"/>
        </w:numPr>
        <w:spacing w:line="360" w:lineRule="auto"/>
        <w:jc w:val="both"/>
        <w:rPr>
          <w:sz w:val="28"/>
        </w:rPr>
      </w:pPr>
      <w:r w:rsidRPr="005A161E">
        <w:rPr>
          <w:bCs/>
          <w:sz w:val="28"/>
        </w:rPr>
        <w:t>Нормальное количество лейкоцитов при незрелых формах более 10%</w:t>
      </w:r>
    </w:p>
    <w:p w:rsidR="001D7CC5" w:rsidRPr="005A161E" w:rsidRDefault="001D7CC5" w:rsidP="003042F9">
      <w:pPr>
        <w:pStyle w:val="a7"/>
        <w:numPr>
          <w:ilvl w:val="0"/>
          <w:numId w:val="19"/>
        </w:numPr>
        <w:spacing w:line="360" w:lineRule="auto"/>
        <w:jc w:val="both"/>
        <w:rPr>
          <w:sz w:val="28"/>
        </w:rPr>
      </w:pPr>
      <w:r w:rsidRPr="005A161E">
        <w:rPr>
          <w:bCs/>
          <w:sz w:val="28"/>
        </w:rPr>
        <w:t>C-реактивный белок в плазме более чем в два раза выше нормы</w:t>
      </w:r>
    </w:p>
    <w:p w:rsidR="001D7CC5" w:rsidRPr="005A161E" w:rsidRDefault="001D7CC5" w:rsidP="003042F9">
      <w:pPr>
        <w:pStyle w:val="a7"/>
        <w:numPr>
          <w:ilvl w:val="0"/>
          <w:numId w:val="19"/>
        </w:numPr>
        <w:spacing w:line="360" w:lineRule="auto"/>
        <w:jc w:val="both"/>
        <w:rPr>
          <w:sz w:val="28"/>
        </w:rPr>
      </w:pPr>
      <w:r w:rsidRPr="005A161E">
        <w:rPr>
          <w:bCs/>
          <w:sz w:val="28"/>
        </w:rPr>
        <w:t>Прокальцитонин в плазме более чем в два раза выше нормы</w:t>
      </w:r>
    </w:p>
    <w:p w:rsidR="001D7CC5" w:rsidRPr="005A161E" w:rsidRDefault="001D7CC5" w:rsidP="001D7CC5">
      <w:pPr>
        <w:spacing w:line="360" w:lineRule="auto"/>
        <w:jc w:val="both"/>
        <w:rPr>
          <w:b/>
        </w:rPr>
      </w:pPr>
      <w:r w:rsidRPr="005A161E">
        <w:rPr>
          <w:b/>
          <w:bCs/>
        </w:rPr>
        <w:t>Показатели гемодинамики</w:t>
      </w:r>
    </w:p>
    <w:p w:rsidR="001D7CC5" w:rsidRPr="005A161E" w:rsidRDefault="001D7CC5" w:rsidP="003042F9">
      <w:pPr>
        <w:pStyle w:val="a7"/>
        <w:numPr>
          <w:ilvl w:val="0"/>
          <w:numId w:val="20"/>
        </w:numPr>
        <w:spacing w:line="360" w:lineRule="auto"/>
        <w:jc w:val="both"/>
        <w:rPr>
          <w:sz w:val="28"/>
        </w:rPr>
      </w:pPr>
      <w:r w:rsidRPr="005A161E">
        <w:rPr>
          <w:bCs/>
          <w:sz w:val="28"/>
        </w:rPr>
        <w:t>Артериальная гипотония (АДсист менее 90 мм рт.ст., САД менее 70 мм рт.ст.,, или АДсист  снижается на 40 мм рт.ст. у взрослых или меньше в два раза возрастной нормы)</w:t>
      </w:r>
    </w:p>
    <w:p w:rsidR="001D7CC5" w:rsidRPr="005A161E" w:rsidRDefault="001D7CC5" w:rsidP="001D7CC5">
      <w:pPr>
        <w:spacing w:line="360" w:lineRule="auto"/>
        <w:jc w:val="both"/>
        <w:rPr>
          <w:b/>
        </w:rPr>
      </w:pPr>
      <w:r w:rsidRPr="005A161E">
        <w:rPr>
          <w:b/>
          <w:bCs/>
        </w:rPr>
        <w:t>Показатели органной дисфункции</w:t>
      </w:r>
    </w:p>
    <w:p w:rsidR="001D7CC5" w:rsidRPr="005A161E" w:rsidRDefault="001D7CC5" w:rsidP="003042F9">
      <w:pPr>
        <w:pStyle w:val="a7"/>
        <w:numPr>
          <w:ilvl w:val="0"/>
          <w:numId w:val="20"/>
        </w:numPr>
        <w:spacing w:line="360" w:lineRule="auto"/>
        <w:jc w:val="both"/>
        <w:rPr>
          <w:sz w:val="28"/>
        </w:rPr>
      </w:pPr>
      <w:r w:rsidRPr="005A161E">
        <w:rPr>
          <w:bCs/>
          <w:sz w:val="28"/>
        </w:rPr>
        <w:t>Артериальная гипоксемия (PaO</w:t>
      </w:r>
      <w:r w:rsidRPr="005A161E">
        <w:rPr>
          <w:bCs/>
          <w:sz w:val="28"/>
          <w:vertAlign w:val="subscript"/>
        </w:rPr>
        <w:t>2</w:t>
      </w:r>
      <w:r w:rsidRPr="005A161E">
        <w:rPr>
          <w:bCs/>
          <w:sz w:val="28"/>
        </w:rPr>
        <w:t>/FiO</w:t>
      </w:r>
      <w:r w:rsidRPr="005A161E">
        <w:rPr>
          <w:bCs/>
          <w:sz w:val="28"/>
          <w:vertAlign w:val="subscript"/>
        </w:rPr>
        <w:t>2</w:t>
      </w:r>
      <w:r w:rsidRPr="005A161E">
        <w:rPr>
          <w:bCs/>
          <w:sz w:val="28"/>
        </w:rPr>
        <w:t xml:space="preserve"> менее 300)</w:t>
      </w:r>
    </w:p>
    <w:p w:rsidR="001D7CC5" w:rsidRPr="005A161E" w:rsidRDefault="001D7CC5" w:rsidP="003042F9">
      <w:pPr>
        <w:pStyle w:val="a7"/>
        <w:numPr>
          <w:ilvl w:val="0"/>
          <w:numId w:val="20"/>
        </w:numPr>
        <w:spacing w:line="360" w:lineRule="auto"/>
        <w:jc w:val="both"/>
        <w:rPr>
          <w:sz w:val="28"/>
        </w:rPr>
      </w:pPr>
      <w:r w:rsidRPr="005A161E">
        <w:rPr>
          <w:bCs/>
          <w:sz w:val="28"/>
        </w:rPr>
        <w:t>Острая олигурия (диурез менее 0,5 мл/кг/в час по крайней мере в течение 2 часов несмотря на адекватную инфузионную терапию)</w:t>
      </w:r>
    </w:p>
    <w:p w:rsidR="001D7CC5" w:rsidRPr="005A161E" w:rsidRDefault="001D7CC5" w:rsidP="003042F9">
      <w:pPr>
        <w:pStyle w:val="a7"/>
        <w:numPr>
          <w:ilvl w:val="0"/>
          <w:numId w:val="20"/>
        </w:numPr>
        <w:spacing w:line="360" w:lineRule="auto"/>
        <w:jc w:val="both"/>
        <w:rPr>
          <w:sz w:val="28"/>
        </w:rPr>
      </w:pPr>
      <w:r w:rsidRPr="005A161E">
        <w:rPr>
          <w:bCs/>
          <w:sz w:val="28"/>
        </w:rPr>
        <w:t>Увеличение креатинина более 0,5 мг/дл или 44,2 мкмоль/л</w:t>
      </w:r>
    </w:p>
    <w:p w:rsidR="001D7CC5" w:rsidRPr="005A161E" w:rsidRDefault="001D7CC5" w:rsidP="003042F9">
      <w:pPr>
        <w:pStyle w:val="a7"/>
        <w:numPr>
          <w:ilvl w:val="0"/>
          <w:numId w:val="20"/>
        </w:numPr>
        <w:spacing w:line="360" w:lineRule="auto"/>
        <w:jc w:val="both"/>
        <w:rPr>
          <w:sz w:val="28"/>
        </w:rPr>
      </w:pPr>
      <w:r w:rsidRPr="005A161E">
        <w:rPr>
          <w:bCs/>
          <w:sz w:val="28"/>
        </w:rPr>
        <w:t>Нарушения  гемостаза (МНО более 1,5 или АПТВ более 60 с)</w:t>
      </w:r>
    </w:p>
    <w:p w:rsidR="001D7CC5" w:rsidRPr="005A161E" w:rsidRDefault="001D7CC5" w:rsidP="003042F9">
      <w:pPr>
        <w:pStyle w:val="a7"/>
        <w:numPr>
          <w:ilvl w:val="0"/>
          <w:numId w:val="20"/>
        </w:numPr>
        <w:spacing w:line="360" w:lineRule="auto"/>
        <w:jc w:val="both"/>
        <w:rPr>
          <w:sz w:val="28"/>
        </w:rPr>
      </w:pPr>
      <w:r w:rsidRPr="005A161E">
        <w:rPr>
          <w:bCs/>
          <w:sz w:val="28"/>
        </w:rPr>
        <w:t>Парез кишечника</w:t>
      </w:r>
    </w:p>
    <w:p w:rsidR="001D7CC5" w:rsidRPr="005A161E" w:rsidRDefault="001D7CC5" w:rsidP="003042F9">
      <w:pPr>
        <w:pStyle w:val="a7"/>
        <w:numPr>
          <w:ilvl w:val="0"/>
          <w:numId w:val="20"/>
        </w:numPr>
        <w:spacing w:line="360" w:lineRule="auto"/>
        <w:jc w:val="both"/>
        <w:rPr>
          <w:sz w:val="28"/>
        </w:rPr>
      </w:pPr>
      <w:r w:rsidRPr="005A161E">
        <w:rPr>
          <w:bCs/>
          <w:sz w:val="28"/>
        </w:rPr>
        <w:t>Тромбоцитопения (тромбоциты менее 100,000/л)</w:t>
      </w:r>
    </w:p>
    <w:p w:rsidR="001D7CC5" w:rsidRPr="005A161E" w:rsidRDefault="001D7CC5" w:rsidP="003042F9">
      <w:pPr>
        <w:pStyle w:val="a7"/>
        <w:numPr>
          <w:ilvl w:val="0"/>
          <w:numId w:val="20"/>
        </w:numPr>
        <w:spacing w:line="360" w:lineRule="auto"/>
        <w:jc w:val="both"/>
        <w:rPr>
          <w:sz w:val="28"/>
        </w:rPr>
      </w:pPr>
      <w:r w:rsidRPr="005A161E">
        <w:rPr>
          <w:bCs/>
          <w:sz w:val="28"/>
        </w:rPr>
        <w:lastRenderedPageBreak/>
        <w:t>Гипербилирубинемия (Общий билирубин более 4 мг/дл или 70 мкмоль/л)</w:t>
      </w:r>
    </w:p>
    <w:p w:rsidR="001D7CC5" w:rsidRPr="005A161E" w:rsidRDefault="001D7CC5" w:rsidP="001D7CC5">
      <w:pPr>
        <w:spacing w:line="360" w:lineRule="auto"/>
        <w:jc w:val="both"/>
        <w:rPr>
          <w:b/>
        </w:rPr>
      </w:pPr>
      <w:r w:rsidRPr="005A161E">
        <w:rPr>
          <w:b/>
          <w:bCs/>
        </w:rPr>
        <w:t>Показатели перфузии тканей</w:t>
      </w:r>
    </w:p>
    <w:p w:rsidR="001D7CC5" w:rsidRPr="005A161E" w:rsidRDefault="001D7CC5" w:rsidP="003042F9">
      <w:pPr>
        <w:pStyle w:val="a7"/>
        <w:numPr>
          <w:ilvl w:val="0"/>
          <w:numId w:val="21"/>
        </w:numPr>
        <w:spacing w:line="360" w:lineRule="auto"/>
        <w:jc w:val="both"/>
        <w:rPr>
          <w:sz w:val="28"/>
        </w:rPr>
      </w:pPr>
      <w:proofErr w:type="spellStart"/>
      <w:r w:rsidRPr="005A161E">
        <w:rPr>
          <w:bCs/>
          <w:sz w:val="28"/>
        </w:rPr>
        <w:t>Гиперлактатемия</w:t>
      </w:r>
      <w:proofErr w:type="spellEnd"/>
      <w:r w:rsidRPr="005A161E">
        <w:rPr>
          <w:bCs/>
          <w:sz w:val="28"/>
        </w:rPr>
        <w:t xml:space="preserve"> (более </w:t>
      </w:r>
      <w:r w:rsidR="00B9792E">
        <w:rPr>
          <w:bCs/>
          <w:sz w:val="28"/>
        </w:rPr>
        <w:t>4</w:t>
      </w:r>
      <w:r w:rsidRPr="005A161E">
        <w:rPr>
          <w:bCs/>
          <w:sz w:val="28"/>
        </w:rPr>
        <w:t xml:space="preserve">,0 </w:t>
      </w:r>
      <w:proofErr w:type="spellStart"/>
      <w:r w:rsidRPr="005A161E">
        <w:rPr>
          <w:bCs/>
          <w:sz w:val="28"/>
        </w:rPr>
        <w:t>ммоль</w:t>
      </w:r>
      <w:proofErr w:type="spellEnd"/>
      <w:r w:rsidRPr="005A161E">
        <w:rPr>
          <w:bCs/>
          <w:sz w:val="28"/>
        </w:rPr>
        <w:t>/л)</w:t>
      </w:r>
    </w:p>
    <w:p w:rsidR="001D7CC5" w:rsidRPr="005A161E" w:rsidRDefault="001D7CC5" w:rsidP="003042F9">
      <w:pPr>
        <w:pStyle w:val="a7"/>
        <w:numPr>
          <w:ilvl w:val="0"/>
          <w:numId w:val="21"/>
        </w:numPr>
        <w:spacing w:line="360" w:lineRule="auto"/>
        <w:jc w:val="both"/>
        <w:rPr>
          <w:sz w:val="28"/>
        </w:rPr>
      </w:pPr>
      <w:r w:rsidRPr="005A161E">
        <w:rPr>
          <w:bCs/>
          <w:sz w:val="28"/>
        </w:rPr>
        <w:t>Уменьшенное капиллярное наполнение или симптом «белого пятна»</w:t>
      </w:r>
    </w:p>
    <w:p w:rsidR="00B564BC" w:rsidRPr="005A161E" w:rsidRDefault="009612DC" w:rsidP="00B564BC">
      <w:pPr>
        <w:pStyle w:val="2"/>
        <w:widowControl w:val="0"/>
        <w:spacing w:line="360" w:lineRule="auto"/>
        <w:ind w:left="360" w:firstLine="0"/>
        <w:rPr>
          <w:rFonts w:ascii="Times New Roman" w:hAnsi="Times New Roman" w:cs="Times New Roman"/>
          <w:bCs/>
          <w:sz w:val="28"/>
          <w:szCs w:val="28"/>
        </w:rPr>
      </w:pPr>
      <w:r w:rsidRPr="005A161E">
        <w:rPr>
          <w:rFonts w:ascii="Times New Roman" w:hAnsi="Times New Roman" w:cs="Times New Roman"/>
          <w:b/>
          <w:bCs/>
          <w:i/>
          <w:iCs/>
          <w:sz w:val="28"/>
          <w:szCs w:val="28"/>
        </w:rPr>
        <w:t>Определение т</w:t>
      </w:r>
      <w:r w:rsidR="00B564BC" w:rsidRPr="005A161E">
        <w:rPr>
          <w:rFonts w:ascii="Times New Roman" w:hAnsi="Times New Roman" w:cs="Times New Roman"/>
          <w:b/>
          <w:bCs/>
          <w:i/>
          <w:iCs/>
          <w:sz w:val="28"/>
          <w:szCs w:val="28"/>
        </w:rPr>
        <w:t>яжел</w:t>
      </w:r>
      <w:r w:rsidRPr="005A161E">
        <w:rPr>
          <w:rFonts w:ascii="Times New Roman" w:hAnsi="Times New Roman" w:cs="Times New Roman"/>
          <w:b/>
          <w:bCs/>
          <w:i/>
          <w:iCs/>
          <w:sz w:val="28"/>
          <w:szCs w:val="28"/>
        </w:rPr>
        <w:t>ого</w:t>
      </w:r>
      <w:r w:rsidR="00B564BC" w:rsidRPr="005A161E">
        <w:rPr>
          <w:rFonts w:ascii="Times New Roman" w:hAnsi="Times New Roman" w:cs="Times New Roman"/>
          <w:b/>
          <w:bCs/>
          <w:i/>
          <w:iCs/>
          <w:sz w:val="28"/>
          <w:szCs w:val="28"/>
        </w:rPr>
        <w:t xml:space="preserve"> сепсис</w:t>
      </w:r>
      <w:r w:rsidRPr="005A161E">
        <w:rPr>
          <w:rFonts w:ascii="Times New Roman" w:hAnsi="Times New Roman" w:cs="Times New Roman"/>
          <w:b/>
          <w:bCs/>
          <w:i/>
          <w:iCs/>
          <w:sz w:val="28"/>
          <w:szCs w:val="28"/>
        </w:rPr>
        <w:t>а (</w:t>
      </w:r>
      <w:r w:rsidRPr="005A161E">
        <w:rPr>
          <w:rFonts w:ascii="Times New Roman" w:hAnsi="Times New Roman" w:cs="Times New Roman"/>
          <w:b/>
          <w:bCs/>
          <w:i/>
          <w:iCs/>
          <w:sz w:val="28"/>
          <w:szCs w:val="28"/>
          <w:lang w:val="en-US"/>
        </w:rPr>
        <w:t>SSC,2012)</w:t>
      </w:r>
      <w:r w:rsidR="00B564BC" w:rsidRPr="005A161E">
        <w:rPr>
          <w:rFonts w:ascii="Times New Roman" w:hAnsi="Times New Roman" w:cs="Times New Roman"/>
          <w:b/>
          <w:bCs/>
          <w:i/>
          <w:iCs/>
          <w:sz w:val="28"/>
          <w:szCs w:val="28"/>
        </w:rPr>
        <w:t>:</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Вызванная сепсисом гипотония</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Увеличение лактата.</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Диурез менее 0,5 мл/кг/ч больше 2 ч при адекватной инфузии</w:t>
      </w:r>
    </w:p>
    <w:p w:rsidR="00B564BC" w:rsidRPr="005A161E" w:rsidRDefault="0038602B"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Острое повреждение легких</w:t>
      </w:r>
      <w:r w:rsidR="00B564BC" w:rsidRPr="005A161E">
        <w:rPr>
          <w:rFonts w:ascii="Times New Roman" w:hAnsi="Times New Roman" w:cs="Times New Roman"/>
          <w:bCs/>
          <w:sz w:val="28"/>
          <w:szCs w:val="28"/>
        </w:rPr>
        <w:t xml:space="preserve"> с Pa</w:t>
      </w:r>
      <w:r w:rsidR="00B564BC" w:rsidRPr="005A161E">
        <w:rPr>
          <w:rFonts w:ascii="Times New Roman" w:hAnsi="Times New Roman" w:cs="Times New Roman"/>
          <w:bCs/>
          <w:sz w:val="28"/>
          <w:szCs w:val="28"/>
          <w:lang w:val="en-US"/>
        </w:rPr>
        <w:t>O</w:t>
      </w:r>
      <w:r w:rsidR="00B564BC" w:rsidRPr="005A161E">
        <w:rPr>
          <w:rFonts w:ascii="Times New Roman" w:hAnsi="Times New Roman" w:cs="Times New Roman"/>
          <w:bCs/>
          <w:sz w:val="28"/>
          <w:szCs w:val="28"/>
          <w:vertAlign w:val="subscript"/>
        </w:rPr>
        <w:t>2</w:t>
      </w:r>
      <w:r w:rsidR="00B564BC" w:rsidRPr="005A161E">
        <w:rPr>
          <w:rFonts w:ascii="Times New Roman" w:hAnsi="Times New Roman" w:cs="Times New Roman"/>
          <w:bCs/>
          <w:sz w:val="28"/>
          <w:szCs w:val="28"/>
        </w:rPr>
        <w:t>/Fi</w:t>
      </w:r>
      <w:r w:rsidR="00B564BC" w:rsidRPr="005A161E">
        <w:rPr>
          <w:rFonts w:ascii="Times New Roman" w:hAnsi="Times New Roman" w:cs="Times New Roman"/>
          <w:bCs/>
          <w:sz w:val="28"/>
          <w:szCs w:val="28"/>
          <w:lang w:val="en-US"/>
        </w:rPr>
        <w:t>O</w:t>
      </w:r>
      <w:r w:rsidR="00B564BC" w:rsidRPr="005A161E">
        <w:rPr>
          <w:rFonts w:ascii="Times New Roman" w:hAnsi="Times New Roman" w:cs="Times New Roman"/>
          <w:bCs/>
          <w:sz w:val="28"/>
          <w:szCs w:val="28"/>
          <w:vertAlign w:val="subscript"/>
        </w:rPr>
        <w:t>2</w:t>
      </w:r>
      <w:r w:rsidR="00B564BC" w:rsidRPr="005A161E">
        <w:rPr>
          <w:rFonts w:ascii="Times New Roman" w:hAnsi="Times New Roman" w:cs="Times New Roman"/>
          <w:bCs/>
          <w:sz w:val="28"/>
          <w:szCs w:val="28"/>
        </w:rPr>
        <w:t xml:space="preserve">  менее 250 в отсутствие пневмонии как источника инфекции</w:t>
      </w:r>
    </w:p>
    <w:p w:rsidR="00B564BC" w:rsidRPr="005A161E" w:rsidRDefault="0038602B"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 xml:space="preserve">Острое повреждение легких </w:t>
      </w:r>
      <w:r w:rsidR="00B564BC" w:rsidRPr="005A161E">
        <w:rPr>
          <w:rFonts w:ascii="Times New Roman" w:hAnsi="Times New Roman" w:cs="Times New Roman"/>
          <w:bCs/>
          <w:sz w:val="28"/>
          <w:szCs w:val="28"/>
        </w:rPr>
        <w:t xml:space="preserve"> с Pa</w:t>
      </w:r>
      <w:r w:rsidR="00B564BC" w:rsidRPr="005A161E">
        <w:rPr>
          <w:rFonts w:ascii="Times New Roman" w:hAnsi="Times New Roman" w:cs="Times New Roman"/>
          <w:bCs/>
          <w:sz w:val="28"/>
          <w:szCs w:val="28"/>
          <w:lang w:val="en-US"/>
        </w:rPr>
        <w:t>O</w:t>
      </w:r>
      <w:r w:rsidR="00B564BC" w:rsidRPr="005A161E">
        <w:rPr>
          <w:rFonts w:ascii="Times New Roman" w:hAnsi="Times New Roman" w:cs="Times New Roman"/>
          <w:bCs/>
          <w:sz w:val="28"/>
          <w:szCs w:val="28"/>
          <w:vertAlign w:val="subscript"/>
        </w:rPr>
        <w:t>2</w:t>
      </w:r>
      <w:r w:rsidR="00B564BC" w:rsidRPr="005A161E">
        <w:rPr>
          <w:rFonts w:ascii="Times New Roman" w:hAnsi="Times New Roman" w:cs="Times New Roman"/>
          <w:bCs/>
          <w:sz w:val="28"/>
          <w:szCs w:val="28"/>
        </w:rPr>
        <w:t>/Fi</w:t>
      </w:r>
      <w:r w:rsidR="00B564BC" w:rsidRPr="005A161E">
        <w:rPr>
          <w:rFonts w:ascii="Times New Roman" w:hAnsi="Times New Roman" w:cs="Times New Roman"/>
          <w:bCs/>
          <w:sz w:val="28"/>
          <w:szCs w:val="28"/>
          <w:lang w:val="en-US"/>
        </w:rPr>
        <w:t>O</w:t>
      </w:r>
      <w:r w:rsidR="00B564BC" w:rsidRPr="005A161E">
        <w:rPr>
          <w:rFonts w:ascii="Times New Roman" w:hAnsi="Times New Roman" w:cs="Times New Roman"/>
          <w:bCs/>
          <w:sz w:val="28"/>
          <w:szCs w:val="28"/>
          <w:vertAlign w:val="subscript"/>
        </w:rPr>
        <w:t>2</w:t>
      </w:r>
      <w:r w:rsidR="00B564BC" w:rsidRPr="005A161E">
        <w:rPr>
          <w:rFonts w:ascii="Times New Roman" w:hAnsi="Times New Roman" w:cs="Times New Roman"/>
          <w:bCs/>
          <w:sz w:val="28"/>
          <w:szCs w:val="28"/>
        </w:rPr>
        <w:t xml:space="preserve"> менее 200 в присутствии пневмонии как источника инфекции</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Креатинин более 2.0 мг/дл (176,8 - мкмоль/л)</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Билирубин более 2 мг/дл (34,2 -мкмоль/л)</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Количество тромбоцитов менее &lt;100 000 в мкл</w:t>
      </w:r>
    </w:p>
    <w:p w:rsidR="00B564BC" w:rsidRPr="005A161E" w:rsidRDefault="00B564BC" w:rsidP="003042F9">
      <w:pPr>
        <w:pStyle w:val="2"/>
        <w:widowControl w:val="0"/>
        <w:numPr>
          <w:ilvl w:val="0"/>
          <w:numId w:val="22"/>
        </w:numPr>
        <w:spacing w:line="360" w:lineRule="auto"/>
        <w:rPr>
          <w:rFonts w:ascii="Times New Roman" w:hAnsi="Times New Roman" w:cs="Times New Roman"/>
          <w:bCs/>
          <w:sz w:val="28"/>
          <w:szCs w:val="28"/>
        </w:rPr>
      </w:pPr>
      <w:r w:rsidRPr="005A161E">
        <w:rPr>
          <w:rFonts w:ascii="Times New Roman" w:hAnsi="Times New Roman" w:cs="Times New Roman"/>
          <w:bCs/>
          <w:sz w:val="28"/>
          <w:szCs w:val="28"/>
        </w:rPr>
        <w:t>Коагулопатия (МНО более 1,5)</w:t>
      </w:r>
    </w:p>
    <w:p w:rsidR="00B564BC" w:rsidRPr="005A161E" w:rsidRDefault="00B564BC" w:rsidP="00B564BC">
      <w:pPr>
        <w:pStyle w:val="2"/>
        <w:widowControl w:val="0"/>
        <w:spacing w:line="360" w:lineRule="auto"/>
        <w:ind w:left="0" w:firstLine="709"/>
        <w:jc w:val="both"/>
        <w:rPr>
          <w:rFonts w:ascii="Times New Roman" w:hAnsi="Times New Roman" w:cs="Times New Roman"/>
          <w:bCs/>
          <w:sz w:val="28"/>
          <w:szCs w:val="28"/>
        </w:rPr>
      </w:pPr>
      <w:r w:rsidRPr="005A161E">
        <w:rPr>
          <w:rFonts w:ascii="Times New Roman" w:hAnsi="Times New Roman" w:cs="Times New Roman"/>
          <w:b/>
          <w:bCs/>
          <w:i/>
          <w:iCs/>
          <w:sz w:val="28"/>
          <w:szCs w:val="28"/>
        </w:rPr>
        <w:t>Сепсис-индуцированная гипотония</w:t>
      </w:r>
      <w:r w:rsidRPr="005A161E">
        <w:rPr>
          <w:rFonts w:ascii="Times New Roman" w:hAnsi="Times New Roman" w:cs="Times New Roman"/>
          <w:bCs/>
          <w:i/>
          <w:iCs/>
          <w:sz w:val="28"/>
          <w:szCs w:val="28"/>
        </w:rPr>
        <w:t xml:space="preserve">  - </w:t>
      </w:r>
      <w:r w:rsidRPr="005A161E">
        <w:rPr>
          <w:rFonts w:ascii="Times New Roman" w:hAnsi="Times New Roman" w:cs="Times New Roman"/>
          <w:bCs/>
          <w:sz w:val="28"/>
          <w:szCs w:val="28"/>
        </w:rPr>
        <w:t xml:space="preserve">снижение систолического ДА менее </w:t>
      </w:r>
      <w:smartTag w:uri="urn:schemas-microsoft-com:office:smarttags" w:element="metricconverter">
        <w:smartTagPr>
          <w:attr w:name="ProductID" w:val="90 мм"/>
        </w:smartTagPr>
        <w:r w:rsidRPr="005A161E">
          <w:rPr>
            <w:rFonts w:ascii="Times New Roman" w:hAnsi="Times New Roman" w:cs="Times New Roman"/>
            <w:bCs/>
            <w:sz w:val="28"/>
            <w:szCs w:val="28"/>
          </w:rPr>
          <w:t>90 мм</w:t>
        </w:r>
      </w:smartTag>
      <w:r w:rsidRPr="005A161E">
        <w:rPr>
          <w:rFonts w:ascii="Times New Roman" w:hAnsi="Times New Roman" w:cs="Times New Roman"/>
          <w:bCs/>
          <w:sz w:val="28"/>
          <w:szCs w:val="28"/>
        </w:rPr>
        <w:t xml:space="preserve"> рт.ст. у "нормотоников" или на </w:t>
      </w:r>
      <w:smartTag w:uri="urn:schemas-microsoft-com:office:smarttags" w:element="metricconverter">
        <w:smartTagPr>
          <w:attr w:name="ProductID" w:val="40 мм"/>
        </w:smartTagPr>
        <w:r w:rsidRPr="005A161E">
          <w:rPr>
            <w:rFonts w:ascii="Times New Roman" w:hAnsi="Times New Roman" w:cs="Times New Roman"/>
            <w:bCs/>
            <w:sz w:val="28"/>
            <w:szCs w:val="28"/>
          </w:rPr>
          <w:t>40 мм</w:t>
        </w:r>
      </w:smartTag>
      <w:r w:rsidRPr="005A161E">
        <w:rPr>
          <w:rFonts w:ascii="Times New Roman" w:hAnsi="Times New Roman" w:cs="Times New Roman"/>
          <w:bCs/>
          <w:sz w:val="28"/>
          <w:szCs w:val="28"/>
        </w:rPr>
        <w:t xml:space="preserve"> рт.ст. и более от "рабочего" АД у лиц с артериальной гипертензией при условии отсутствия других причин. Гипотония устраняется в короткий срок с помощью инфузии </w:t>
      </w:r>
    </w:p>
    <w:p w:rsidR="00B564BC" w:rsidRPr="005A161E" w:rsidRDefault="00B564BC" w:rsidP="00B564BC">
      <w:pPr>
        <w:pStyle w:val="2"/>
        <w:widowControl w:val="0"/>
        <w:spacing w:line="360" w:lineRule="auto"/>
        <w:ind w:left="0" w:firstLine="709"/>
        <w:jc w:val="both"/>
        <w:rPr>
          <w:rFonts w:ascii="Times New Roman" w:hAnsi="Times New Roman" w:cs="Times New Roman"/>
          <w:bCs/>
          <w:sz w:val="28"/>
          <w:szCs w:val="28"/>
        </w:rPr>
      </w:pPr>
      <w:r w:rsidRPr="005A161E">
        <w:rPr>
          <w:rFonts w:ascii="Times New Roman" w:hAnsi="Times New Roman" w:cs="Times New Roman"/>
          <w:b/>
          <w:bCs/>
          <w:i/>
          <w:iCs/>
          <w:sz w:val="28"/>
          <w:szCs w:val="28"/>
        </w:rPr>
        <w:t>Септический шок</w:t>
      </w:r>
      <w:r w:rsidRPr="005A161E">
        <w:rPr>
          <w:rFonts w:ascii="Times New Roman" w:hAnsi="Times New Roman" w:cs="Times New Roman"/>
          <w:bCs/>
          <w:i/>
          <w:iCs/>
          <w:sz w:val="28"/>
          <w:szCs w:val="28"/>
        </w:rPr>
        <w:t xml:space="preserve"> - </w:t>
      </w:r>
      <w:r w:rsidRPr="005A161E">
        <w:rPr>
          <w:rFonts w:ascii="Times New Roman" w:hAnsi="Times New Roman" w:cs="Times New Roman"/>
          <w:bCs/>
          <w:sz w:val="28"/>
          <w:szCs w:val="28"/>
        </w:rPr>
        <w:t>тяжелый сепсис с тканевой и органной гипоперфузией, артериальной гипотонией.</w:t>
      </w:r>
    </w:p>
    <w:p w:rsidR="00B564BC" w:rsidRPr="005A161E" w:rsidRDefault="00B564BC" w:rsidP="003042F9">
      <w:pPr>
        <w:pStyle w:val="2"/>
        <w:widowControl w:val="0"/>
        <w:numPr>
          <w:ilvl w:val="0"/>
          <w:numId w:val="7"/>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Cs/>
          <w:sz w:val="28"/>
          <w:szCs w:val="28"/>
        </w:rPr>
        <w:t xml:space="preserve">АДсист </w:t>
      </w:r>
      <w:r w:rsidRPr="005A161E">
        <w:rPr>
          <w:rFonts w:ascii="Times New Roman" w:hAnsi="Times New Roman" w:cs="Times New Roman"/>
          <w:bCs/>
          <w:sz w:val="28"/>
          <w:szCs w:val="28"/>
          <w:lang w:val="en-US"/>
        </w:rPr>
        <w:t>&lt;</w:t>
      </w:r>
      <w:smartTag w:uri="urn:schemas-microsoft-com:office:smarttags" w:element="metricconverter">
        <w:smartTagPr>
          <w:attr w:name="ProductID" w:val="90 мм"/>
        </w:smartTagPr>
        <w:r w:rsidRPr="005A161E">
          <w:rPr>
            <w:rFonts w:ascii="Times New Roman" w:hAnsi="Times New Roman" w:cs="Times New Roman"/>
            <w:bCs/>
            <w:sz w:val="28"/>
            <w:szCs w:val="28"/>
          </w:rPr>
          <w:t>90 мм</w:t>
        </w:r>
      </w:smartTag>
      <w:r w:rsidRPr="005A161E">
        <w:rPr>
          <w:rFonts w:ascii="Times New Roman" w:hAnsi="Times New Roman" w:cs="Times New Roman"/>
          <w:bCs/>
          <w:sz w:val="28"/>
          <w:szCs w:val="28"/>
        </w:rPr>
        <w:t xml:space="preserve"> рт.ст.</w:t>
      </w:r>
    </w:p>
    <w:p w:rsidR="00B564BC" w:rsidRPr="005A161E" w:rsidRDefault="00B564BC" w:rsidP="003042F9">
      <w:pPr>
        <w:pStyle w:val="2"/>
        <w:widowControl w:val="0"/>
        <w:numPr>
          <w:ilvl w:val="0"/>
          <w:numId w:val="7"/>
        </w:numPr>
        <w:spacing w:line="360" w:lineRule="auto"/>
        <w:ind w:firstLine="397"/>
        <w:jc w:val="both"/>
        <w:rPr>
          <w:rFonts w:ascii="Times New Roman" w:hAnsi="Times New Roman" w:cs="Times New Roman"/>
          <w:bCs/>
          <w:sz w:val="28"/>
          <w:szCs w:val="28"/>
          <w:lang w:val="en-US"/>
        </w:rPr>
      </w:pPr>
      <w:r w:rsidRPr="005A161E">
        <w:rPr>
          <w:rFonts w:ascii="Times New Roman" w:hAnsi="Times New Roman" w:cs="Times New Roman"/>
          <w:bCs/>
          <w:sz w:val="28"/>
          <w:szCs w:val="28"/>
        </w:rPr>
        <w:t xml:space="preserve">САД </w:t>
      </w:r>
      <w:r w:rsidRPr="005A161E">
        <w:rPr>
          <w:rFonts w:ascii="Times New Roman" w:hAnsi="Times New Roman" w:cs="Times New Roman"/>
          <w:bCs/>
          <w:sz w:val="28"/>
          <w:szCs w:val="28"/>
          <w:lang w:val="en-US"/>
        </w:rPr>
        <w:t>&lt;</w:t>
      </w:r>
      <w:smartTag w:uri="urn:schemas-microsoft-com:office:smarttags" w:element="metricconverter">
        <w:smartTagPr>
          <w:attr w:name="ProductID" w:val="65 мм"/>
        </w:smartTagPr>
        <w:r w:rsidRPr="005A161E">
          <w:rPr>
            <w:rFonts w:ascii="Times New Roman" w:hAnsi="Times New Roman" w:cs="Times New Roman"/>
            <w:bCs/>
            <w:sz w:val="28"/>
            <w:szCs w:val="28"/>
          </w:rPr>
          <w:t>65 мм</w:t>
        </w:r>
      </w:smartTag>
      <w:r w:rsidRPr="005A161E">
        <w:rPr>
          <w:rFonts w:ascii="Times New Roman" w:hAnsi="Times New Roman" w:cs="Times New Roman"/>
          <w:bCs/>
          <w:sz w:val="28"/>
          <w:szCs w:val="28"/>
        </w:rPr>
        <w:t xml:space="preserve"> рт.ст.</w:t>
      </w:r>
    </w:p>
    <w:p w:rsidR="00B564BC" w:rsidRPr="005A161E" w:rsidRDefault="00B564BC" w:rsidP="003042F9">
      <w:pPr>
        <w:pStyle w:val="2"/>
        <w:widowControl w:val="0"/>
        <w:numPr>
          <w:ilvl w:val="0"/>
          <w:numId w:val="7"/>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Cs/>
          <w:sz w:val="28"/>
          <w:szCs w:val="28"/>
        </w:rPr>
        <w:t>Артериальная гипотония сохраняется после введения инфузионных растворов - 20-40 мл/кг</w:t>
      </w:r>
      <w:r w:rsidR="006E5C5E" w:rsidRPr="005A161E">
        <w:rPr>
          <w:rFonts w:ascii="Times New Roman" w:hAnsi="Times New Roman" w:cs="Times New Roman"/>
          <w:bCs/>
          <w:sz w:val="28"/>
          <w:szCs w:val="28"/>
        </w:rPr>
        <w:t>.</w:t>
      </w:r>
    </w:p>
    <w:p w:rsidR="00B564BC" w:rsidRPr="005A161E" w:rsidRDefault="00B564BC" w:rsidP="003042F9">
      <w:pPr>
        <w:pStyle w:val="2"/>
        <w:widowControl w:val="0"/>
        <w:numPr>
          <w:ilvl w:val="0"/>
          <w:numId w:val="7"/>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Cs/>
          <w:sz w:val="28"/>
          <w:szCs w:val="28"/>
        </w:rPr>
        <w:lastRenderedPageBreak/>
        <w:t>Требует применения  вазопрессоров и инотропной поддержки</w:t>
      </w:r>
    </w:p>
    <w:p w:rsidR="00B564BC" w:rsidRPr="005A161E" w:rsidRDefault="00B564BC" w:rsidP="00B564BC">
      <w:pPr>
        <w:pStyle w:val="2"/>
        <w:widowControl w:val="0"/>
        <w:spacing w:line="360" w:lineRule="auto"/>
        <w:ind w:left="0" w:firstLine="709"/>
        <w:jc w:val="both"/>
        <w:rPr>
          <w:rFonts w:ascii="Times New Roman" w:hAnsi="Times New Roman" w:cs="Times New Roman"/>
          <w:sz w:val="28"/>
          <w:szCs w:val="28"/>
        </w:rPr>
      </w:pPr>
      <w:r w:rsidRPr="005A161E">
        <w:rPr>
          <w:rFonts w:ascii="Times New Roman" w:hAnsi="Times New Roman" w:cs="Times New Roman"/>
          <w:b/>
          <w:bCs/>
          <w:i/>
          <w:iCs/>
          <w:sz w:val="28"/>
          <w:szCs w:val="28"/>
        </w:rPr>
        <w:t>Рефрактерный септический шок</w:t>
      </w:r>
      <w:r w:rsidRPr="005A161E">
        <w:rPr>
          <w:rFonts w:ascii="Times New Roman" w:hAnsi="Times New Roman" w:cs="Times New Roman"/>
          <w:bCs/>
          <w:sz w:val="28"/>
          <w:szCs w:val="28"/>
        </w:rPr>
        <w:t xml:space="preserve"> - сохраняющаяся артериальная гипотония, несмотря на </w:t>
      </w:r>
      <w:proofErr w:type="gramStart"/>
      <w:r w:rsidRPr="005A161E">
        <w:rPr>
          <w:rFonts w:ascii="Times New Roman" w:hAnsi="Times New Roman" w:cs="Times New Roman"/>
          <w:bCs/>
          <w:sz w:val="28"/>
          <w:szCs w:val="28"/>
        </w:rPr>
        <w:t>адекватную</w:t>
      </w:r>
      <w:proofErr w:type="gramEnd"/>
      <w:r w:rsidR="0038602B" w:rsidRPr="005A161E">
        <w:rPr>
          <w:rFonts w:ascii="Times New Roman" w:hAnsi="Times New Roman" w:cs="Times New Roman"/>
          <w:bCs/>
          <w:sz w:val="28"/>
          <w:szCs w:val="28"/>
        </w:rPr>
        <w:t xml:space="preserve"> </w:t>
      </w:r>
      <w:r w:rsidRPr="005A161E">
        <w:rPr>
          <w:rFonts w:ascii="Times New Roman" w:hAnsi="Times New Roman" w:cs="Times New Roman"/>
          <w:bCs/>
          <w:sz w:val="28"/>
          <w:szCs w:val="28"/>
        </w:rPr>
        <w:t>инфузию</w:t>
      </w:r>
      <w:r w:rsidR="0038602B" w:rsidRPr="005A161E">
        <w:rPr>
          <w:rFonts w:ascii="Times New Roman" w:hAnsi="Times New Roman" w:cs="Times New Roman"/>
          <w:bCs/>
          <w:sz w:val="28"/>
          <w:szCs w:val="28"/>
        </w:rPr>
        <w:t>,</w:t>
      </w:r>
      <w:r w:rsidRPr="005A161E">
        <w:rPr>
          <w:rFonts w:ascii="Times New Roman" w:hAnsi="Times New Roman" w:cs="Times New Roman"/>
          <w:bCs/>
          <w:sz w:val="28"/>
          <w:szCs w:val="28"/>
        </w:rPr>
        <w:t xml:space="preserve"> применение</w:t>
      </w:r>
      <w:r w:rsidR="0038602B" w:rsidRPr="005A161E">
        <w:rPr>
          <w:rFonts w:ascii="Times New Roman" w:hAnsi="Times New Roman" w:cs="Times New Roman"/>
          <w:bCs/>
          <w:sz w:val="28"/>
          <w:szCs w:val="28"/>
        </w:rPr>
        <w:t xml:space="preserve"> вазопрессоров и</w:t>
      </w:r>
      <w:r w:rsidRPr="005A161E">
        <w:rPr>
          <w:rFonts w:ascii="Times New Roman" w:hAnsi="Times New Roman" w:cs="Times New Roman"/>
          <w:bCs/>
          <w:sz w:val="28"/>
          <w:szCs w:val="28"/>
        </w:rPr>
        <w:t xml:space="preserve"> инотропн</w:t>
      </w:r>
      <w:r w:rsidR="0038602B" w:rsidRPr="005A161E">
        <w:rPr>
          <w:rFonts w:ascii="Times New Roman" w:hAnsi="Times New Roman" w:cs="Times New Roman"/>
          <w:bCs/>
          <w:sz w:val="28"/>
          <w:szCs w:val="28"/>
        </w:rPr>
        <w:t>ых препаратов</w:t>
      </w:r>
      <w:r w:rsidRPr="005A161E">
        <w:rPr>
          <w:rFonts w:ascii="Times New Roman" w:hAnsi="Times New Roman" w:cs="Times New Roman"/>
          <w:bCs/>
          <w:sz w:val="28"/>
          <w:szCs w:val="28"/>
        </w:rPr>
        <w:t>.</w:t>
      </w:r>
    </w:p>
    <w:p w:rsidR="006C4C1C" w:rsidRPr="006C4C1C" w:rsidRDefault="006C4C1C" w:rsidP="009612DC">
      <w:pPr>
        <w:spacing w:line="360" w:lineRule="auto"/>
        <w:jc w:val="both"/>
        <w:rPr>
          <w:b/>
        </w:rPr>
      </w:pPr>
      <w:r w:rsidRPr="00C91F62">
        <w:rPr>
          <w:rFonts w:ascii="Arial" w:hAnsi="Arial" w:cs="Arial"/>
          <w:b/>
        </w:rPr>
        <w:t xml:space="preserve">ПОЛОЖЕНИЕ </w:t>
      </w:r>
      <w:r w:rsidR="00514F5E">
        <w:rPr>
          <w:rFonts w:ascii="Arial" w:hAnsi="Arial" w:cs="Arial"/>
          <w:b/>
        </w:rPr>
        <w:t>4</w:t>
      </w:r>
      <w:r w:rsidRPr="00C91F62">
        <w:rPr>
          <w:rFonts w:ascii="Arial" w:hAnsi="Arial" w:cs="Arial"/>
          <w:b/>
        </w:rPr>
        <w:t>.</w:t>
      </w:r>
      <w:r>
        <w:rPr>
          <w:rFonts w:ascii="Arial" w:hAnsi="Arial" w:cs="Arial"/>
          <w:b/>
        </w:rPr>
        <w:t xml:space="preserve"> </w:t>
      </w:r>
      <w:proofErr w:type="spellStart"/>
      <w:r w:rsidRPr="006C4C1C">
        <w:rPr>
          <w:b/>
        </w:rPr>
        <w:t>Биомаркеры</w:t>
      </w:r>
      <w:proofErr w:type="spellEnd"/>
    </w:p>
    <w:p w:rsidR="006C4C1C" w:rsidRPr="006C4C1C" w:rsidRDefault="006C4C1C" w:rsidP="009612DC">
      <w:pPr>
        <w:spacing w:line="360" w:lineRule="auto"/>
        <w:jc w:val="both"/>
      </w:pPr>
      <w:r>
        <w:t xml:space="preserve">В качестве дополнительных критериев постановки диагноза </w:t>
      </w:r>
      <w:r w:rsidR="004D7F44">
        <w:t>могут</w:t>
      </w:r>
      <w:r>
        <w:t xml:space="preserve"> использоваться </w:t>
      </w:r>
      <w:proofErr w:type="spellStart"/>
      <w:proofErr w:type="gramStart"/>
      <w:r>
        <w:t>С-реактивный</w:t>
      </w:r>
      <w:proofErr w:type="spellEnd"/>
      <w:proofErr w:type="gramEnd"/>
      <w:r>
        <w:t xml:space="preserve"> белок и </w:t>
      </w:r>
      <w:proofErr w:type="spellStart"/>
      <w:r>
        <w:t>прокальцитонин</w:t>
      </w:r>
      <w:proofErr w:type="spellEnd"/>
      <w:r>
        <w:t>.</w:t>
      </w:r>
    </w:p>
    <w:p w:rsidR="006C4C1C" w:rsidRDefault="006C4C1C" w:rsidP="009612DC">
      <w:pPr>
        <w:spacing w:line="360" w:lineRule="auto"/>
        <w:jc w:val="both"/>
        <w:rPr>
          <w:b/>
        </w:rPr>
      </w:pPr>
      <w:r w:rsidRPr="00C91F62">
        <w:rPr>
          <w:rFonts w:ascii="Arial" w:hAnsi="Arial" w:cs="Arial"/>
          <w:b/>
        </w:rPr>
        <w:t xml:space="preserve">ПОЛОЖЕНИЕ </w:t>
      </w:r>
      <w:r w:rsidR="00514F5E">
        <w:rPr>
          <w:rFonts w:ascii="Arial" w:hAnsi="Arial" w:cs="Arial"/>
          <w:b/>
        </w:rPr>
        <w:t>5</w:t>
      </w:r>
      <w:r w:rsidRPr="00C91F62">
        <w:rPr>
          <w:rFonts w:ascii="Arial" w:hAnsi="Arial" w:cs="Arial"/>
          <w:b/>
        </w:rPr>
        <w:t>.</w:t>
      </w:r>
      <w:r w:rsidRPr="00C91F62">
        <w:rPr>
          <w:b/>
        </w:rPr>
        <w:t xml:space="preserve"> </w:t>
      </w:r>
      <w:r w:rsidR="00B9792E">
        <w:rPr>
          <w:b/>
        </w:rPr>
        <w:t xml:space="preserve"> </w:t>
      </w:r>
      <w:r>
        <w:rPr>
          <w:b/>
        </w:rPr>
        <w:t xml:space="preserve">Оценка тяжести </w:t>
      </w:r>
      <w:proofErr w:type="spellStart"/>
      <w:r>
        <w:rPr>
          <w:b/>
        </w:rPr>
        <w:t>полиорганной</w:t>
      </w:r>
      <w:proofErr w:type="spellEnd"/>
      <w:r>
        <w:rPr>
          <w:b/>
        </w:rPr>
        <w:t xml:space="preserve"> недостаточности</w:t>
      </w:r>
      <w:r w:rsidR="00B9792E">
        <w:rPr>
          <w:b/>
        </w:rPr>
        <w:t xml:space="preserve">     </w:t>
      </w:r>
    </w:p>
    <w:p w:rsidR="00B27D40" w:rsidRPr="00B9792E" w:rsidRDefault="001D7CC5" w:rsidP="009612DC">
      <w:pPr>
        <w:spacing w:line="360" w:lineRule="auto"/>
        <w:jc w:val="both"/>
      </w:pPr>
      <w:r w:rsidRPr="005A161E">
        <w:t>Д</w:t>
      </w:r>
      <w:r w:rsidR="00B27D40" w:rsidRPr="005A161E">
        <w:t xml:space="preserve">иагностика и оценка степени тяжести </w:t>
      </w:r>
      <w:proofErr w:type="spellStart"/>
      <w:r w:rsidR="00B27D40" w:rsidRPr="005A161E">
        <w:t>поли</w:t>
      </w:r>
      <w:r w:rsidR="008C400E" w:rsidRPr="005A161E">
        <w:t>о</w:t>
      </w:r>
      <w:r w:rsidR="00B27D40" w:rsidRPr="005A161E">
        <w:t>рганной</w:t>
      </w:r>
      <w:proofErr w:type="spellEnd"/>
      <w:r w:rsidR="00B27D40" w:rsidRPr="005A161E">
        <w:t xml:space="preserve"> недостаточности</w:t>
      </w:r>
      <w:r w:rsidR="009612DC" w:rsidRPr="005A161E">
        <w:t xml:space="preserve"> при сепсисе и септическом шоке по шкале </w:t>
      </w:r>
      <w:r w:rsidR="009612DC" w:rsidRPr="005A161E">
        <w:rPr>
          <w:lang w:val="en-US"/>
        </w:rPr>
        <w:t>SOFA</w:t>
      </w:r>
      <w:r w:rsidR="00B9792E">
        <w:t xml:space="preserve"> (табл. 1)</w:t>
      </w:r>
    </w:p>
    <w:p w:rsidR="00B27D40" w:rsidRPr="00B4539B" w:rsidRDefault="00B9792E" w:rsidP="00B4539B">
      <w:pPr>
        <w:jc w:val="right"/>
        <w:rPr>
          <w:b/>
          <w:szCs w:val="24"/>
        </w:rPr>
      </w:pPr>
      <w:r w:rsidRPr="00B4539B">
        <w:rPr>
          <w:b/>
          <w:szCs w:val="24"/>
        </w:rPr>
        <w:t>Таблица 1</w:t>
      </w:r>
    </w:p>
    <w:p w:rsidR="00B27D40" w:rsidRPr="005A161E" w:rsidRDefault="00B27D40" w:rsidP="00B27D40">
      <w:pPr>
        <w:pStyle w:val="1"/>
        <w:widowControl w:val="0"/>
        <w:spacing w:line="360" w:lineRule="auto"/>
        <w:rPr>
          <w:rFonts w:ascii="Times New Roman" w:hAnsi="Times New Roman" w:cs="Times New Roman"/>
          <w:b/>
          <w:bCs/>
          <w:sz w:val="28"/>
          <w:szCs w:val="24"/>
          <w:lang w:val="en-US"/>
        </w:rPr>
      </w:pPr>
      <w:r w:rsidRPr="005A161E">
        <w:rPr>
          <w:rFonts w:ascii="Times New Roman" w:hAnsi="Times New Roman" w:cs="Times New Roman"/>
          <w:b/>
          <w:bCs/>
          <w:sz w:val="28"/>
          <w:szCs w:val="24"/>
        </w:rPr>
        <w:t>Шкала</w:t>
      </w:r>
      <w:r w:rsidRPr="005A161E">
        <w:rPr>
          <w:rFonts w:ascii="Times New Roman" w:hAnsi="Times New Roman" w:cs="Times New Roman"/>
          <w:b/>
          <w:bCs/>
          <w:sz w:val="28"/>
          <w:szCs w:val="24"/>
          <w:lang w:val="en-US"/>
        </w:rPr>
        <w:t xml:space="preserve">  SOFA  (Sequential Organ Failure Assessment)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8"/>
        <w:gridCol w:w="1440"/>
        <w:gridCol w:w="1800"/>
        <w:gridCol w:w="1998"/>
        <w:gridCol w:w="1843"/>
      </w:tblGrid>
      <w:tr w:rsidR="00B27D40" w:rsidRPr="005A161E" w:rsidTr="002470AE">
        <w:trPr>
          <w:trHeight w:val="390"/>
        </w:trPr>
        <w:tc>
          <w:tcPr>
            <w:tcW w:w="2808" w:type="dxa"/>
            <w:vMerge w:val="restart"/>
            <w:shd w:val="clear" w:color="auto" w:fill="auto"/>
            <w:vAlign w:val="center"/>
          </w:tcPr>
          <w:p w:rsidR="00B27D40" w:rsidRPr="005A161E" w:rsidRDefault="00B27D40" w:rsidP="0045533A">
            <w:pPr>
              <w:widowControl w:val="0"/>
              <w:jc w:val="center"/>
              <w:rPr>
                <w:sz w:val="24"/>
                <w:szCs w:val="24"/>
              </w:rPr>
            </w:pPr>
            <w:r w:rsidRPr="005A161E">
              <w:rPr>
                <w:b/>
                <w:bCs/>
                <w:sz w:val="24"/>
                <w:szCs w:val="24"/>
              </w:rPr>
              <w:t xml:space="preserve">Шкала </w:t>
            </w:r>
            <w:r w:rsidRPr="005A161E">
              <w:rPr>
                <w:b/>
                <w:bCs/>
                <w:sz w:val="24"/>
                <w:szCs w:val="24"/>
                <w:lang w:val="en-US"/>
              </w:rPr>
              <w:t>SOFA</w:t>
            </w:r>
          </w:p>
        </w:tc>
        <w:tc>
          <w:tcPr>
            <w:tcW w:w="7081" w:type="dxa"/>
            <w:gridSpan w:val="4"/>
            <w:shd w:val="clear" w:color="auto" w:fill="auto"/>
          </w:tcPr>
          <w:p w:rsidR="00B27D40" w:rsidRPr="005A161E" w:rsidRDefault="00B27D40" w:rsidP="0045533A">
            <w:pPr>
              <w:widowControl w:val="0"/>
              <w:jc w:val="center"/>
              <w:rPr>
                <w:b/>
                <w:sz w:val="24"/>
                <w:szCs w:val="24"/>
              </w:rPr>
            </w:pPr>
            <w:r w:rsidRPr="005A161E">
              <w:rPr>
                <w:b/>
                <w:sz w:val="24"/>
                <w:szCs w:val="24"/>
              </w:rPr>
              <w:t>Баллы</w:t>
            </w:r>
          </w:p>
        </w:tc>
      </w:tr>
      <w:tr w:rsidR="00B27D40" w:rsidRPr="005A161E" w:rsidTr="002470AE">
        <w:trPr>
          <w:trHeight w:val="390"/>
        </w:trPr>
        <w:tc>
          <w:tcPr>
            <w:tcW w:w="2808" w:type="dxa"/>
            <w:vMerge/>
            <w:shd w:val="clear" w:color="auto" w:fill="auto"/>
          </w:tcPr>
          <w:p w:rsidR="00B27D40" w:rsidRPr="005A161E" w:rsidRDefault="00B27D40" w:rsidP="0045533A">
            <w:pPr>
              <w:widowControl w:val="0"/>
              <w:jc w:val="center"/>
              <w:rPr>
                <w:b/>
                <w:bCs/>
                <w:sz w:val="24"/>
                <w:szCs w:val="24"/>
              </w:rPr>
            </w:pPr>
          </w:p>
        </w:tc>
        <w:tc>
          <w:tcPr>
            <w:tcW w:w="1440" w:type="dxa"/>
            <w:shd w:val="clear" w:color="auto" w:fill="auto"/>
          </w:tcPr>
          <w:p w:rsidR="00B27D40" w:rsidRPr="005A161E" w:rsidRDefault="00B27D40" w:rsidP="0045533A">
            <w:pPr>
              <w:widowControl w:val="0"/>
              <w:jc w:val="center"/>
              <w:rPr>
                <w:sz w:val="24"/>
                <w:szCs w:val="24"/>
              </w:rPr>
            </w:pPr>
            <w:r w:rsidRPr="005A161E">
              <w:rPr>
                <w:b/>
                <w:bCs/>
                <w:sz w:val="24"/>
                <w:szCs w:val="24"/>
              </w:rPr>
              <w:t>1</w:t>
            </w:r>
          </w:p>
        </w:tc>
        <w:tc>
          <w:tcPr>
            <w:tcW w:w="1800" w:type="dxa"/>
            <w:shd w:val="clear" w:color="auto" w:fill="auto"/>
          </w:tcPr>
          <w:p w:rsidR="00B27D40" w:rsidRPr="005A161E" w:rsidRDefault="00B27D40" w:rsidP="0045533A">
            <w:pPr>
              <w:widowControl w:val="0"/>
              <w:jc w:val="center"/>
              <w:rPr>
                <w:sz w:val="24"/>
                <w:szCs w:val="24"/>
              </w:rPr>
            </w:pPr>
            <w:r w:rsidRPr="005A161E">
              <w:rPr>
                <w:b/>
                <w:bCs/>
                <w:sz w:val="24"/>
                <w:szCs w:val="24"/>
              </w:rPr>
              <w:t>2</w:t>
            </w:r>
          </w:p>
        </w:tc>
        <w:tc>
          <w:tcPr>
            <w:tcW w:w="1998" w:type="dxa"/>
            <w:shd w:val="clear" w:color="auto" w:fill="auto"/>
          </w:tcPr>
          <w:p w:rsidR="00B27D40" w:rsidRPr="005A161E" w:rsidRDefault="00B27D40" w:rsidP="0045533A">
            <w:pPr>
              <w:widowControl w:val="0"/>
              <w:jc w:val="center"/>
              <w:rPr>
                <w:sz w:val="24"/>
                <w:szCs w:val="24"/>
              </w:rPr>
            </w:pPr>
            <w:r w:rsidRPr="005A161E">
              <w:rPr>
                <w:b/>
                <w:bCs/>
                <w:sz w:val="24"/>
                <w:szCs w:val="24"/>
              </w:rPr>
              <w:t>3</w:t>
            </w:r>
          </w:p>
        </w:tc>
        <w:tc>
          <w:tcPr>
            <w:tcW w:w="1843" w:type="dxa"/>
            <w:shd w:val="clear" w:color="auto" w:fill="auto"/>
          </w:tcPr>
          <w:p w:rsidR="00B27D40" w:rsidRPr="005A161E" w:rsidRDefault="00B27D40" w:rsidP="0045533A">
            <w:pPr>
              <w:widowControl w:val="0"/>
              <w:jc w:val="center"/>
              <w:rPr>
                <w:sz w:val="24"/>
                <w:szCs w:val="24"/>
              </w:rPr>
            </w:pPr>
            <w:r w:rsidRPr="005A161E">
              <w:rPr>
                <w:b/>
                <w:bCs/>
                <w:sz w:val="24"/>
                <w:szCs w:val="24"/>
              </w:rPr>
              <w:t>4</w:t>
            </w:r>
          </w:p>
        </w:tc>
      </w:tr>
      <w:tr w:rsidR="00B27D40" w:rsidRPr="005A161E" w:rsidTr="002470AE">
        <w:trPr>
          <w:trHeight w:val="511"/>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Дыхание</w:t>
            </w:r>
          </w:p>
          <w:p w:rsidR="00B27D40" w:rsidRPr="005A161E" w:rsidRDefault="00B27D40" w:rsidP="0045533A">
            <w:pPr>
              <w:widowControl w:val="0"/>
              <w:rPr>
                <w:sz w:val="24"/>
                <w:szCs w:val="24"/>
              </w:rPr>
            </w:pPr>
            <w:r w:rsidRPr="005A161E">
              <w:rPr>
                <w:bCs/>
                <w:sz w:val="24"/>
                <w:szCs w:val="24"/>
                <w:lang w:val="en-US"/>
              </w:rPr>
              <w:t>PaO</w:t>
            </w:r>
            <w:r w:rsidRPr="005A161E">
              <w:rPr>
                <w:bCs/>
                <w:sz w:val="24"/>
                <w:szCs w:val="24"/>
              </w:rPr>
              <w:t>2/</w:t>
            </w:r>
            <w:r w:rsidRPr="005A161E">
              <w:rPr>
                <w:bCs/>
                <w:sz w:val="24"/>
                <w:szCs w:val="24"/>
                <w:lang w:val="en-US"/>
              </w:rPr>
              <w:t>FiO</w:t>
            </w:r>
            <w:r w:rsidRPr="005A161E">
              <w:rPr>
                <w:bCs/>
                <w:sz w:val="24"/>
                <w:szCs w:val="24"/>
              </w:rPr>
              <w:t>2, мм рт. ст.</w:t>
            </w:r>
          </w:p>
        </w:tc>
        <w:tc>
          <w:tcPr>
            <w:tcW w:w="144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399-300</w:t>
            </w:r>
          </w:p>
        </w:tc>
        <w:tc>
          <w:tcPr>
            <w:tcW w:w="180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299-200</w:t>
            </w:r>
          </w:p>
        </w:tc>
        <w:tc>
          <w:tcPr>
            <w:tcW w:w="1998"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199-100</w:t>
            </w:r>
          </w:p>
        </w:tc>
        <w:tc>
          <w:tcPr>
            <w:tcW w:w="1843"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&lt;100</w:t>
            </w:r>
          </w:p>
        </w:tc>
      </w:tr>
      <w:tr w:rsidR="00B27D40" w:rsidRPr="005A161E" w:rsidTr="002470AE">
        <w:trPr>
          <w:trHeight w:val="393"/>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Коагуляция</w:t>
            </w:r>
          </w:p>
          <w:p w:rsidR="00B27D40" w:rsidRPr="005A161E" w:rsidRDefault="00B27D40" w:rsidP="0045533A">
            <w:pPr>
              <w:widowControl w:val="0"/>
              <w:rPr>
                <w:sz w:val="24"/>
                <w:szCs w:val="24"/>
              </w:rPr>
            </w:pPr>
            <w:r w:rsidRPr="005A161E">
              <w:rPr>
                <w:bCs/>
                <w:sz w:val="24"/>
                <w:szCs w:val="24"/>
              </w:rPr>
              <w:t>Тромбоциты, х 103/мм3</w:t>
            </w:r>
          </w:p>
        </w:tc>
        <w:tc>
          <w:tcPr>
            <w:tcW w:w="144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&lt;150</w:t>
            </w:r>
          </w:p>
        </w:tc>
        <w:tc>
          <w:tcPr>
            <w:tcW w:w="180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&lt;100</w:t>
            </w:r>
          </w:p>
        </w:tc>
        <w:tc>
          <w:tcPr>
            <w:tcW w:w="1998"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&lt;50</w:t>
            </w:r>
          </w:p>
        </w:tc>
        <w:tc>
          <w:tcPr>
            <w:tcW w:w="1843"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&lt;20</w:t>
            </w:r>
          </w:p>
        </w:tc>
      </w:tr>
      <w:tr w:rsidR="00B27D40" w:rsidRPr="005A161E" w:rsidTr="002470AE">
        <w:trPr>
          <w:trHeight w:val="546"/>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Печень</w:t>
            </w:r>
          </w:p>
          <w:p w:rsidR="00B27D40" w:rsidRPr="005A161E" w:rsidRDefault="00B27D40" w:rsidP="0045533A">
            <w:pPr>
              <w:widowControl w:val="0"/>
              <w:rPr>
                <w:sz w:val="24"/>
                <w:szCs w:val="24"/>
              </w:rPr>
            </w:pPr>
            <w:r w:rsidRPr="005A161E">
              <w:rPr>
                <w:bCs/>
                <w:sz w:val="24"/>
                <w:szCs w:val="24"/>
              </w:rPr>
              <w:t>Билирубин, мкмоль/л</w:t>
            </w:r>
          </w:p>
        </w:tc>
        <w:tc>
          <w:tcPr>
            <w:tcW w:w="144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20-30</w:t>
            </w:r>
          </w:p>
        </w:tc>
        <w:tc>
          <w:tcPr>
            <w:tcW w:w="180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33-101</w:t>
            </w:r>
          </w:p>
        </w:tc>
        <w:tc>
          <w:tcPr>
            <w:tcW w:w="1998"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102-204</w:t>
            </w:r>
          </w:p>
        </w:tc>
        <w:tc>
          <w:tcPr>
            <w:tcW w:w="1843"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&gt;204</w:t>
            </w:r>
          </w:p>
        </w:tc>
      </w:tr>
      <w:tr w:rsidR="00B27D40" w:rsidRPr="005A161E" w:rsidTr="002470AE">
        <w:trPr>
          <w:trHeight w:val="1335"/>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Сердечно-сосудистая</w:t>
            </w:r>
          </w:p>
          <w:p w:rsidR="00B27D40" w:rsidRPr="005A161E" w:rsidRDefault="00B27D40" w:rsidP="0045533A">
            <w:pPr>
              <w:widowControl w:val="0"/>
              <w:rPr>
                <w:sz w:val="24"/>
                <w:szCs w:val="24"/>
              </w:rPr>
            </w:pPr>
            <w:r w:rsidRPr="005A161E">
              <w:rPr>
                <w:bCs/>
                <w:sz w:val="24"/>
                <w:szCs w:val="24"/>
              </w:rPr>
              <w:t>Гипотензия</w:t>
            </w:r>
          </w:p>
        </w:tc>
        <w:tc>
          <w:tcPr>
            <w:tcW w:w="1440"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АДср.</w:t>
            </w:r>
          </w:p>
          <w:p w:rsidR="00B27D40" w:rsidRPr="005A161E" w:rsidRDefault="00B27D40" w:rsidP="0045533A">
            <w:pPr>
              <w:widowControl w:val="0"/>
              <w:jc w:val="center"/>
              <w:rPr>
                <w:sz w:val="24"/>
                <w:szCs w:val="24"/>
              </w:rPr>
            </w:pPr>
            <w:r w:rsidRPr="005A161E">
              <w:rPr>
                <w:bCs/>
                <w:sz w:val="24"/>
                <w:szCs w:val="24"/>
              </w:rPr>
              <w:t>&lt;</w:t>
            </w:r>
            <w:smartTag w:uri="urn:schemas-microsoft-com:office:smarttags" w:element="metricconverter">
              <w:smartTagPr>
                <w:attr w:name="ProductID" w:val="70 мм"/>
              </w:smartTagPr>
              <w:r w:rsidRPr="005A161E">
                <w:rPr>
                  <w:bCs/>
                  <w:sz w:val="24"/>
                  <w:szCs w:val="24"/>
                </w:rPr>
                <w:t>70 мм</w:t>
              </w:r>
            </w:smartTag>
            <w:r w:rsidRPr="005A161E">
              <w:rPr>
                <w:bCs/>
                <w:sz w:val="24"/>
                <w:szCs w:val="24"/>
              </w:rPr>
              <w:t xml:space="preserve"> рт. ст.</w:t>
            </w:r>
          </w:p>
        </w:tc>
        <w:tc>
          <w:tcPr>
            <w:tcW w:w="1800"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Допамин,</w:t>
            </w:r>
          </w:p>
          <w:p w:rsidR="00B27D40" w:rsidRPr="005A161E" w:rsidRDefault="00B27D40" w:rsidP="0045533A">
            <w:pPr>
              <w:widowControl w:val="0"/>
              <w:jc w:val="center"/>
              <w:rPr>
                <w:sz w:val="24"/>
                <w:szCs w:val="24"/>
              </w:rPr>
            </w:pPr>
            <w:r w:rsidRPr="005A161E">
              <w:rPr>
                <w:bCs/>
                <w:sz w:val="24"/>
                <w:szCs w:val="24"/>
              </w:rPr>
              <w:t>или  добутамин (любая доза)</w:t>
            </w:r>
          </w:p>
        </w:tc>
        <w:tc>
          <w:tcPr>
            <w:tcW w:w="1998"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Допамин &gt; 5,  или</w:t>
            </w:r>
          </w:p>
          <w:p w:rsidR="00B27D40" w:rsidRPr="005A161E" w:rsidRDefault="00B27D40" w:rsidP="0045533A">
            <w:pPr>
              <w:widowControl w:val="0"/>
              <w:jc w:val="center"/>
              <w:rPr>
                <w:bCs/>
                <w:sz w:val="24"/>
                <w:szCs w:val="24"/>
              </w:rPr>
            </w:pPr>
            <w:r w:rsidRPr="005A161E">
              <w:rPr>
                <w:bCs/>
                <w:sz w:val="24"/>
                <w:szCs w:val="24"/>
              </w:rPr>
              <w:t>адреналин</w:t>
            </w:r>
          </w:p>
          <w:p w:rsidR="00B27D40" w:rsidRPr="005A161E" w:rsidRDefault="00B27D40" w:rsidP="0045533A">
            <w:pPr>
              <w:widowControl w:val="0"/>
              <w:jc w:val="center"/>
              <w:rPr>
                <w:sz w:val="24"/>
                <w:szCs w:val="24"/>
              </w:rPr>
            </w:pPr>
            <w:r w:rsidRPr="005A161E">
              <w:rPr>
                <w:bCs/>
                <w:sz w:val="24"/>
                <w:szCs w:val="24"/>
              </w:rPr>
              <w:t>&gt; 0,1,  или норадреналин</w:t>
            </w:r>
          </w:p>
        </w:tc>
        <w:tc>
          <w:tcPr>
            <w:tcW w:w="1843"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Допамин &gt; 15,</w:t>
            </w:r>
          </w:p>
          <w:p w:rsidR="00B27D40" w:rsidRPr="005A161E" w:rsidRDefault="00B27D40" w:rsidP="0045533A">
            <w:pPr>
              <w:widowControl w:val="0"/>
              <w:jc w:val="center"/>
              <w:rPr>
                <w:bCs/>
                <w:sz w:val="24"/>
                <w:szCs w:val="24"/>
              </w:rPr>
            </w:pPr>
            <w:r w:rsidRPr="005A161E">
              <w:rPr>
                <w:bCs/>
                <w:sz w:val="24"/>
                <w:szCs w:val="24"/>
              </w:rPr>
              <w:t>или адреналин</w:t>
            </w:r>
          </w:p>
          <w:p w:rsidR="00B27D40" w:rsidRPr="005A161E" w:rsidRDefault="00B27D40" w:rsidP="0045533A">
            <w:pPr>
              <w:widowControl w:val="0"/>
              <w:jc w:val="center"/>
              <w:rPr>
                <w:bCs/>
                <w:sz w:val="24"/>
                <w:szCs w:val="24"/>
              </w:rPr>
            </w:pPr>
            <w:r w:rsidRPr="005A161E">
              <w:rPr>
                <w:bCs/>
                <w:sz w:val="24"/>
                <w:szCs w:val="24"/>
              </w:rPr>
              <w:t>&gt;0,1, или</w:t>
            </w:r>
          </w:p>
          <w:p w:rsidR="00B27D40" w:rsidRPr="005A161E" w:rsidRDefault="00B27D40" w:rsidP="0045533A">
            <w:pPr>
              <w:widowControl w:val="0"/>
              <w:jc w:val="center"/>
              <w:rPr>
                <w:bCs/>
                <w:sz w:val="24"/>
                <w:szCs w:val="24"/>
              </w:rPr>
            </w:pPr>
            <w:r w:rsidRPr="005A161E">
              <w:rPr>
                <w:bCs/>
                <w:sz w:val="24"/>
                <w:szCs w:val="24"/>
              </w:rPr>
              <w:t>норадреналин</w:t>
            </w:r>
          </w:p>
          <w:p w:rsidR="00B27D40" w:rsidRPr="005A161E" w:rsidRDefault="00B27D40" w:rsidP="0045533A">
            <w:pPr>
              <w:widowControl w:val="0"/>
              <w:jc w:val="center"/>
              <w:rPr>
                <w:sz w:val="24"/>
                <w:szCs w:val="24"/>
              </w:rPr>
            </w:pPr>
            <w:r w:rsidRPr="005A161E">
              <w:rPr>
                <w:bCs/>
                <w:sz w:val="24"/>
                <w:szCs w:val="24"/>
              </w:rPr>
              <w:t>&gt;0,1</w:t>
            </w:r>
          </w:p>
        </w:tc>
      </w:tr>
      <w:tr w:rsidR="00B27D40" w:rsidRPr="005A161E" w:rsidTr="002470AE">
        <w:trPr>
          <w:trHeight w:val="582"/>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ЦНС</w:t>
            </w:r>
          </w:p>
          <w:p w:rsidR="00B27D40" w:rsidRPr="005A161E" w:rsidRDefault="00B27D40" w:rsidP="0045533A">
            <w:pPr>
              <w:widowControl w:val="0"/>
              <w:rPr>
                <w:sz w:val="24"/>
                <w:szCs w:val="24"/>
              </w:rPr>
            </w:pPr>
            <w:r w:rsidRPr="005A161E">
              <w:rPr>
                <w:bCs/>
                <w:sz w:val="24"/>
                <w:szCs w:val="24"/>
              </w:rPr>
              <w:t>Шкала комы Глазго</w:t>
            </w:r>
          </w:p>
        </w:tc>
        <w:tc>
          <w:tcPr>
            <w:tcW w:w="144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3-14</w:t>
            </w:r>
          </w:p>
        </w:tc>
        <w:tc>
          <w:tcPr>
            <w:tcW w:w="180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10-12</w:t>
            </w:r>
          </w:p>
        </w:tc>
        <w:tc>
          <w:tcPr>
            <w:tcW w:w="1998"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6-9</w:t>
            </w:r>
          </w:p>
        </w:tc>
        <w:tc>
          <w:tcPr>
            <w:tcW w:w="1843"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&lt;6</w:t>
            </w:r>
          </w:p>
        </w:tc>
      </w:tr>
      <w:tr w:rsidR="00B27D40" w:rsidRPr="005A161E" w:rsidTr="002470AE">
        <w:trPr>
          <w:trHeight w:val="900"/>
        </w:trPr>
        <w:tc>
          <w:tcPr>
            <w:tcW w:w="2808" w:type="dxa"/>
            <w:shd w:val="clear" w:color="auto" w:fill="auto"/>
          </w:tcPr>
          <w:p w:rsidR="00B27D40" w:rsidRPr="005A161E" w:rsidRDefault="00B27D40" w:rsidP="0045533A">
            <w:pPr>
              <w:widowControl w:val="0"/>
              <w:rPr>
                <w:b/>
                <w:bCs/>
                <w:sz w:val="24"/>
                <w:szCs w:val="24"/>
              </w:rPr>
            </w:pPr>
            <w:r w:rsidRPr="005A161E">
              <w:rPr>
                <w:b/>
                <w:bCs/>
                <w:sz w:val="24"/>
                <w:szCs w:val="24"/>
              </w:rPr>
              <w:t>Почки</w:t>
            </w:r>
          </w:p>
          <w:p w:rsidR="00B27D40" w:rsidRPr="005A161E" w:rsidRDefault="00B27D40" w:rsidP="0045533A">
            <w:pPr>
              <w:widowControl w:val="0"/>
              <w:rPr>
                <w:bCs/>
                <w:sz w:val="24"/>
                <w:szCs w:val="24"/>
              </w:rPr>
            </w:pPr>
            <w:r w:rsidRPr="005A161E">
              <w:rPr>
                <w:bCs/>
                <w:sz w:val="24"/>
                <w:szCs w:val="24"/>
              </w:rPr>
              <w:t xml:space="preserve">Креатинин, ммоль/л </w:t>
            </w:r>
          </w:p>
          <w:p w:rsidR="00B27D40" w:rsidRPr="005A161E" w:rsidRDefault="00B27D40" w:rsidP="0045533A">
            <w:pPr>
              <w:widowControl w:val="0"/>
              <w:rPr>
                <w:sz w:val="24"/>
                <w:szCs w:val="24"/>
              </w:rPr>
            </w:pPr>
            <w:r w:rsidRPr="005A161E">
              <w:rPr>
                <w:bCs/>
                <w:sz w:val="24"/>
                <w:szCs w:val="24"/>
              </w:rPr>
              <w:t>или диурез</w:t>
            </w:r>
          </w:p>
        </w:tc>
        <w:tc>
          <w:tcPr>
            <w:tcW w:w="1440" w:type="dxa"/>
            <w:shd w:val="clear" w:color="auto" w:fill="auto"/>
            <w:vAlign w:val="center"/>
          </w:tcPr>
          <w:p w:rsidR="00B27D40" w:rsidRPr="005A161E" w:rsidRDefault="00B27D40" w:rsidP="0045533A">
            <w:pPr>
              <w:widowControl w:val="0"/>
              <w:jc w:val="center"/>
              <w:rPr>
                <w:sz w:val="24"/>
                <w:szCs w:val="24"/>
              </w:rPr>
            </w:pPr>
            <w:r w:rsidRPr="005A161E">
              <w:rPr>
                <w:bCs/>
                <w:sz w:val="24"/>
                <w:szCs w:val="24"/>
              </w:rPr>
              <w:t>0,11-0,17</w:t>
            </w:r>
          </w:p>
        </w:tc>
        <w:tc>
          <w:tcPr>
            <w:tcW w:w="1800"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0,171-</w:t>
            </w:r>
          </w:p>
          <w:p w:rsidR="00B27D40" w:rsidRPr="005A161E" w:rsidRDefault="00B27D40" w:rsidP="0045533A">
            <w:pPr>
              <w:widowControl w:val="0"/>
              <w:jc w:val="center"/>
              <w:rPr>
                <w:sz w:val="24"/>
                <w:szCs w:val="24"/>
              </w:rPr>
            </w:pPr>
            <w:r w:rsidRPr="005A161E">
              <w:rPr>
                <w:bCs/>
                <w:sz w:val="24"/>
                <w:szCs w:val="24"/>
              </w:rPr>
              <w:t>0,299</w:t>
            </w:r>
          </w:p>
        </w:tc>
        <w:tc>
          <w:tcPr>
            <w:tcW w:w="1998"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0,3-0,44 или</w:t>
            </w:r>
          </w:p>
          <w:p w:rsidR="00B27D40" w:rsidRPr="005A161E" w:rsidRDefault="00B27D40" w:rsidP="0045533A">
            <w:pPr>
              <w:widowControl w:val="0"/>
              <w:jc w:val="center"/>
              <w:rPr>
                <w:sz w:val="24"/>
                <w:szCs w:val="24"/>
              </w:rPr>
            </w:pPr>
            <w:r w:rsidRPr="005A161E">
              <w:rPr>
                <w:bCs/>
                <w:sz w:val="24"/>
                <w:szCs w:val="24"/>
              </w:rPr>
              <w:t>&lt;500 мл/сут</w:t>
            </w:r>
          </w:p>
        </w:tc>
        <w:tc>
          <w:tcPr>
            <w:tcW w:w="1843" w:type="dxa"/>
            <w:shd w:val="clear" w:color="auto" w:fill="auto"/>
            <w:vAlign w:val="center"/>
          </w:tcPr>
          <w:p w:rsidR="00B27D40" w:rsidRPr="005A161E" w:rsidRDefault="00B27D40" w:rsidP="0045533A">
            <w:pPr>
              <w:widowControl w:val="0"/>
              <w:jc w:val="center"/>
              <w:rPr>
                <w:bCs/>
                <w:sz w:val="24"/>
                <w:szCs w:val="24"/>
              </w:rPr>
            </w:pPr>
            <w:r w:rsidRPr="005A161E">
              <w:rPr>
                <w:bCs/>
                <w:sz w:val="24"/>
                <w:szCs w:val="24"/>
              </w:rPr>
              <w:t>&gt;0,44 или</w:t>
            </w:r>
          </w:p>
          <w:p w:rsidR="00B27D40" w:rsidRPr="005A161E" w:rsidRDefault="00B27D40" w:rsidP="0045533A">
            <w:pPr>
              <w:widowControl w:val="0"/>
              <w:jc w:val="center"/>
              <w:rPr>
                <w:sz w:val="24"/>
                <w:szCs w:val="24"/>
              </w:rPr>
            </w:pPr>
            <w:r w:rsidRPr="005A161E">
              <w:rPr>
                <w:bCs/>
                <w:sz w:val="24"/>
                <w:szCs w:val="24"/>
              </w:rPr>
              <w:t>&lt;200 мл/сут</w:t>
            </w:r>
          </w:p>
        </w:tc>
      </w:tr>
    </w:tbl>
    <w:p w:rsidR="00B27D40" w:rsidRPr="005A161E" w:rsidRDefault="00B27D40" w:rsidP="00B27D40">
      <w:pPr>
        <w:widowControl w:val="0"/>
        <w:rPr>
          <w:sz w:val="24"/>
          <w:szCs w:val="24"/>
        </w:rPr>
      </w:pPr>
    </w:p>
    <w:p w:rsidR="00B27D40" w:rsidRPr="005A161E" w:rsidRDefault="00B27D40" w:rsidP="00B27D40">
      <w:pPr>
        <w:jc w:val="center"/>
        <w:rPr>
          <w:b/>
          <w:bCs/>
          <w:sz w:val="24"/>
          <w:szCs w:val="24"/>
        </w:rPr>
      </w:pPr>
    </w:p>
    <w:p w:rsidR="006C4C1C" w:rsidRPr="006C4C1C" w:rsidRDefault="006C4C1C" w:rsidP="00B4539B">
      <w:pPr>
        <w:pStyle w:val="1"/>
        <w:widowControl w:val="0"/>
        <w:spacing w:line="360" w:lineRule="auto"/>
        <w:jc w:val="both"/>
        <w:rPr>
          <w:rFonts w:ascii="Times New Roman" w:hAnsi="Times New Roman" w:cs="Times New Roman"/>
          <w:b/>
          <w:sz w:val="28"/>
          <w:szCs w:val="28"/>
        </w:rPr>
      </w:pPr>
      <w:r w:rsidRPr="00C91F62">
        <w:rPr>
          <w:b/>
          <w:sz w:val="28"/>
          <w:szCs w:val="28"/>
        </w:rPr>
        <w:t xml:space="preserve">ПОЛОЖЕНИЕ </w:t>
      </w:r>
      <w:r w:rsidR="00514F5E">
        <w:rPr>
          <w:b/>
          <w:sz w:val="28"/>
          <w:szCs w:val="28"/>
        </w:rPr>
        <w:t>6</w:t>
      </w:r>
      <w:r w:rsidRPr="00C91F62">
        <w:rPr>
          <w:b/>
          <w:sz w:val="28"/>
          <w:szCs w:val="28"/>
        </w:rPr>
        <w:t>.</w:t>
      </w:r>
      <w:r>
        <w:rPr>
          <w:b/>
          <w:sz w:val="28"/>
          <w:szCs w:val="28"/>
        </w:rPr>
        <w:t xml:space="preserve"> </w:t>
      </w:r>
      <w:r w:rsidRPr="006C4C1C">
        <w:rPr>
          <w:rFonts w:ascii="Times New Roman" w:hAnsi="Times New Roman" w:cs="Times New Roman"/>
          <w:b/>
          <w:sz w:val="28"/>
          <w:szCs w:val="28"/>
        </w:rPr>
        <w:t>Основные принципы лечения</w:t>
      </w:r>
    </w:p>
    <w:p w:rsidR="00B27D40" w:rsidRDefault="006C4C1C" w:rsidP="00B4539B">
      <w:pPr>
        <w:pStyle w:val="1"/>
        <w:widowControl w:val="0"/>
        <w:spacing w:line="360" w:lineRule="auto"/>
        <w:jc w:val="both"/>
        <w:rPr>
          <w:rFonts w:ascii="Times New Roman" w:hAnsi="Times New Roman" w:cs="Times New Roman"/>
          <w:sz w:val="28"/>
          <w:szCs w:val="28"/>
        </w:rPr>
      </w:pPr>
      <w:r w:rsidRPr="00C91F62">
        <w:rPr>
          <w:b/>
          <w:sz w:val="28"/>
          <w:szCs w:val="28"/>
        </w:rPr>
        <w:t xml:space="preserve"> </w:t>
      </w:r>
      <w:r w:rsidR="00B4539B">
        <w:rPr>
          <w:rFonts w:ascii="Times New Roman" w:hAnsi="Times New Roman" w:cs="Times New Roman"/>
          <w:sz w:val="28"/>
          <w:szCs w:val="28"/>
        </w:rPr>
        <w:t xml:space="preserve">     </w:t>
      </w:r>
      <w:r w:rsidR="00606B9A" w:rsidRPr="005A161E">
        <w:rPr>
          <w:rFonts w:ascii="Times New Roman" w:hAnsi="Times New Roman" w:cs="Times New Roman"/>
          <w:sz w:val="28"/>
          <w:szCs w:val="28"/>
        </w:rPr>
        <w:t xml:space="preserve">При лечении тяжелого сепсиса и септического шока должен использоваться принцип </w:t>
      </w:r>
      <w:r w:rsidR="00606B9A" w:rsidRPr="005A161E">
        <w:rPr>
          <w:rFonts w:ascii="Times New Roman" w:hAnsi="Times New Roman" w:cs="Times New Roman"/>
          <w:b/>
          <w:i/>
          <w:sz w:val="28"/>
          <w:szCs w:val="28"/>
        </w:rPr>
        <w:t>«ранней целенаправленной терапии»</w:t>
      </w:r>
      <w:r w:rsidR="00606B9A" w:rsidRPr="005A161E">
        <w:rPr>
          <w:rFonts w:ascii="Times New Roman" w:hAnsi="Times New Roman" w:cs="Times New Roman"/>
          <w:sz w:val="28"/>
          <w:szCs w:val="28"/>
        </w:rPr>
        <w:t xml:space="preserve">, определяющей цели терапии, которые должны быть достигнуты за определенный промежуток времени. </w:t>
      </w:r>
      <w:r w:rsidR="00606B9A" w:rsidRPr="005A161E">
        <w:rPr>
          <w:rFonts w:ascii="Times New Roman" w:hAnsi="Times New Roman" w:cs="Times New Roman"/>
          <w:sz w:val="28"/>
          <w:szCs w:val="28"/>
        </w:rPr>
        <w:lastRenderedPageBreak/>
        <w:t>Интенсивная терапия должна начинаться до поступления пациентки в палату интенсивной терапии.</w:t>
      </w:r>
    </w:p>
    <w:p w:rsidR="00B4539B" w:rsidRPr="00B4539B" w:rsidRDefault="00B4539B" w:rsidP="00B4539B">
      <w:pPr>
        <w:spacing w:line="360" w:lineRule="auto"/>
      </w:pPr>
      <w:r>
        <w:t>Ранняя целенаправленная терапия включает:</w:t>
      </w:r>
    </w:p>
    <w:p w:rsidR="008A3838" w:rsidRPr="00B4539B" w:rsidRDefault="008A3838" w:rsidP="00B4539B">
      <w:pPr>
        <w:pStyle w:val="1"/>
        <w:widowControl w:val="0"/>
        <w:numPr>
          <w:ilvl w:val="0"/>
          <w:numId w:val="9"/>
        </w:numPr>
        <w:spacing w:line="360" w:lineRule="auto"/>
        <w:ind w:left="0" w:firstLine="454"/>
        <w:jc w:val="both"/>
        <w:rPr>
          <w:rFonts w:ascii="Times New Roman" w:hAnsi="Times New Roman" w:cs="Times New Roman"/>
          <w:sz w:val="28"/>
          <w:szCs w:val="28"/>
        </w:rPr>
      </w:pPr>
      <w:r w:rsidRPr="00B4539B">
        <w:rPr>
          <w:rFonts w:ascii="Times New Roman" w:hAnsi="Times New Roman" w:cs="Times New Roman"/>
          <w:sz w:val="28"/>
          <w:szCs w:val="28"/>
        </w:rPr>
        <w:t>Санация очага инфекции</w:t>
      </w:r>
      <w:r w:rsidR="009612DC" w:rsidRPr="00B4539B">
        <w:rPr>
          <w:rFonts w:ascii="Times New Roman" w:hAnsi="Times New Roman" w:cs="Times New Roman"/>
          <w:sz w:val="28"/>
          <w:szCs w:val="28"/>
        </w:rPr>
        <w:t xml:space="preserve"> </w:t>
      </w:r>
    </w:p>
    <w:p w:rsidR="00B27D40" w:rsidRPr="00B4539B" w:rsidRDefault="00B27D40" w:rsidP="00B4539B">
      <w:pPr>
        <w:pStyle w:val="1"/>
        <w:widowControl w:val="0"/>
        <w:numPr>
          <w:ilvl w:val="0"/>
          <w:numId w:val="9"/>
        </w:numPr>
        <w:spacing w:line="360" w:lineRule="auto"/>
        <w:ind w:left="0" w:firstLine="454"/>
        <w:jc w:val="both"/>
        <w:rPr>
          <w:rFonts w:ascii="Times New Roman" w:hAnsi="Times New Roman" w:cs="Times New Roman"/>
          <w:sz w:val="28"/>
          <w:szCs w:val="28"/>
        </w:rPr>
      </w:pPr>
      <w:r w:rsidRPr="00B4539B">
        <w:rPr>
          <w:rFonts w:ascii="Times New Roman" w:hAnsi="Times New Roman" w:cs="Times New Roman"/>
          <w:bCs/>
          <w:sz w:val="28"/>
          <w:szCs w:val="28"/>
        </w:rPr>
        <w:t xml:space="preserve">Стабилизация гемодинамики </w:t>
      </w:r>
      <w:r w:rsidRPr="00B4539B">
        <w:rPr>
          <w:rFonts w:ascii="Times New Roman" w:hAnsi="Times New Roman" w:cs="Times New Roman"/>
          <w:sz w:val="28"/>
          <w:szCs w:val="28"/>
        </w:rPr>
        <w:t>(инфузия, вазопрессоры и инотропные препараты).</w:t>
      </w:r>
    </w:p>
    <w:p w:rsidR="00B27D40" w:rsidRPr="00B4539B" w:rsidRDefault="00B27D40" w:rsidP="003042F9">
      <w:pPr>
        <w:pStyle w:val="1"/>
        <w:widowControl w:val="0"/>
        <w:numPr>
          <w:ilvl w:val="0"/>
          <w:numId w:val="9"/>
        </w:numPr>
        <w:spacing w:line="360" w:lineRule="auto"/>
        <w:ind w:left="0" w:firstLine="454"/>
        <w:jc w:val="both"/>
        <w:rPr>
          <w:rFonts w:ascii="Times New Roman" w:hAnsi="Times New Roman" w:cs="Times New Roman"/>
          <w:bCs/>
          <w:sz w:val="28"/>
          <w:szCs w:val="28"/>
        </w:rPr>
      </w:pPr>
      <w:r w:rsidRPr="00B4539B">
        <w:rPr>
          <w:rFonts w:ascii="Times New Roman" w:hAnsi="Times New Roman" w:cs="Times New Roman"/>
          <w:bCs/>
          <w:sz w:val="28"/>
          <w:szCs w:val="28"/>
        </w:rPr>
        <w:t xml:space="preserve">Антибактериальная терапия </w:t>
      </w:r>
    </w:p>
    <w:p w:rsidR="00606B9A" w:rsidRPr="00B4539B" w:rsidRDefault="00B27D40" w:rsidP="003042F9">
      <w:pPr>
        <w:pStyle w:val="1"/>
        <w:widowControl w:val="0"/>
        <w:numPr>
          <w:ilvl w:val="0"/>
          <w:numId w:val="9"/>
        </w:numPr>
        <w:spacing w:line="360" w:lineRule="auto"/>
        <w:ind w:left="0" w:firstLine="454"/>
        <w:jc w:val="both"/>
        <w:rPr>
          <w:rFonts w:ascii="Times New Roman" w:hAnsi="Times New Roman" w:cs="Times New Roman"/>
          <w:sz w:val="28"/>
          <w:szCs w:val="28"/>
        </w:rPr>
      </w:pPr>
      <w:r w:rsidRPr="00B4539B">
        <w:rPr>
          <w:rFonts w:ascii="Times New Roman" w:hAnsi="Times New Roman" w:cs="Times New Roman"/>
          <w:bCs/>
          <w:sz w:val="28"/>
          <w:szCs w:val="28"/>
        </w:rPr>
        <w:t xml:space="preserve">Адъювантная терапия </w:t>
      </w:r>
    </w:p>
    <w:p w:rsidR="006B1F6A" w:rsidRPr="005A161E" w:rsidRDefault="006C4C1C" w:rsidP="006B1F6A">
      <w:pPr>
        <w:spacing w:line="360" w:lineRule="auto"/>
        <w:jc w:val="both"/>
      </w:pPr>
      <w:r w:rsidRPr="00C91F62">
        <w:rPr>
          <w:rFonts w:ascii="Arial" w:hAnsi="Arial" w:cs="Arial"/>
          <w:b/>
        </w:rPr>
        <w:t xml:space="preserve">ПОЛОЖЕНИЕ </w:t>
      </w:r>
      <w:r w:rsidR="00514F5E">
        <w:rPr>
          <w:rFonts w:ascii="Arial" w:hAnsi="Arial" w:cs="Arial"/>
          <w:b/>
        </w:rPr>
        <w:t>7</w:t>
      </w:r>
      <w:r w:rsidRPr="00C91F62">
        <w:rPr>
          <w:rFonts w:ascii="Arial" w:hAnsi="Arial" w:cs="Arial"/>
          <w:b/>
        </w:rPr>
        <w:t>.</w:t>
      </w:r>
      <w:r w:rsidRPr="00C91F62">
        <w:rPr>
          <w:b/>
        </w:rPr>
        <w:t xml:space="preserve"> </w:t>
      </w:r>
      <w:r w:rsidR="008C400E" w:rsidRPr="005A161E">
        <w:rPr>
          <w:b/>
        </w:rPr>
        <w:t>Санация очага инфекции должна быть проведена в первые 6 ч</w:t>
      </w:r>
      <w:r w:rsidR="00F44BED" w:rsidRPr="005A161E">
        <w:rPr>
          <w:b/>
        </w:rPr>
        <w:t xml:space="preserve"> после диагностики сепсиса и септического шока</w:t>
      </w:r>
      <w:r w:rsidR="008C400E" w:rsidRPr="005A161E">
        <w:rPr>
          <w:b/>
        </w:rPr>
        <w:t>.</w:t>
      </w:r>
    </w:p>
    <w:p w:rsidR="00F44BED" w:rsidRPr="005A161E" w:rsidRDefault="00F44BED" w:rsidP="00F44BED">
      <w:pPr>
        <w:pStyle w:val="1"/>
        <w:widowControl w:val="0"/>
        <w:spacing w:line="360" w:lineRule="auto"/>
        <w:jc w:val="both"/>
        <w:rPr>
          <w:rFonts w:ascii="Times New Roman" w:hAnsi="Times New Roman" w:cs="Times New Roman"/>
          <w:bCs/>
          <w:sz w:val="28"/>
          <w:szCs w:val="28"/>
        </w:rPr>
      </w:pPr>
      <w:r w:rsidRPr="005A161E">
        <w:rPr>
          <w:rFonts w:ascii="Times New Roman" w:hAnsi="Times New Roman" w:cs="Times New Roman"/>
          <w:sz w:val="28"/>
          <w:szCs w:val="28"/>
        </w:rPr>
        <w:t xml:space="preserve">      Необходимо как можно раньше (оптимально в первые 6 ч) решить главный вопрос в лечении сепсиса и септического шока: своевременная и адекватная санация очага инфекции, независимо от того связан ли он с маткой или нет. При этом вопрос о необходимости удаления матки должен стоять постоянно, поскольку велика вероятность и вторичного инфицирования и существуют о</w:t>
      </w:r>
      <w:r w:rsidRPr="005A161E">
        <w:rPr>
          <w:rFonts w:ascii="Times New Roman" w:hAnsi="Times New Roman" w:cs="Times New Roman"/>
          <w:bCs/>
          <w:sz w:val="28"/>
          <w:szCs w:val="28"/>
        </w:rPr>
        <w:t>бъективные трудности: ни бимануальное исследование, ни данные УЗИ матки часто не дают необходимой информации. Именно анестезиолог-реаниматолог должен в данной ситуации показать акушерам-гинекологам нарастание системных проявлений инфекционного процесса, признаков полиорганной недостаточности и настаивать на определении и санации очага инфекции.</w:t>
      </w:r>
    </w:p>
    <w:p w:rsidR="006B1F6A" w:rsidRPr="005A161E" w:rsidRDefault="00F44BED" w:rsidP="006B1F6A">
      <w:pPr>
        <w:spacing w:line="360" w:lineRule="auto"/>
        <w:jc w:val="both"/>
      </w:pPr>
      <w:r w:rsidRPr="005A161E">
        <w:t xml:space="preserve">       </w:t>
      </w:r>
      <w:r w:rsidR="006B1F6A" w:rsidRPr="005A161E">
        <w:t xml:space="preserve">При решении вопроса об удалении матки необходимо учитывать, что признаков «классического» эндометрита может и не быть. Очень часто </w:t>
      </w:r>
      <w:r w:rsidR="008C400E" w:rsidRPr="005A161E">
        <w:t xml:space="preserve">в клинической картине </w:t>
      </w:r>
      <w:r w:rsidR="006B1F6A" w:rsidRPr="005A161E">
        <w:t>преобладают системные проявления</w:t>
      </w:r>
      <w:r w:rsidR="008C400E" w:rsidRPr="005A161E">
        <w:t>,</w:t>
      </w:r>
      <w:r w:rsidR="006B1F6A" w:rsidRPr="005A161E">
        <w:t xml:space="preserve"> в виде нарастания симптомов полиорганной недостаточности и это служит причиной задержки с санацией очага инфекции, как основного лечебного мероприятия, определяющего выживаемость пациентки.  </w:t>
      </w:r>
    </w:p>
    <w:p w:rsidR="006B1F6A" w:rsidRPr="005A161E" w:rsidRDefault="006B1F6A" w:rsidP="006B1F6A">
      <w:pPr>
        <w:pStyle w:val="2"/>
        <w:widowControl w:val="0"/>
        <w:spacing w:line="360" w:lineRule="auto"/>
        <w:ind w:left="724"/>
        <w:rPr>
          <w:rFonts w:ascii="Times New Roman" w:hAnsi="Times New Roman" w:cs="Times New Roman"/>
          <w:b/>
          <w:bCs/>
          <w:sz w:val="28"/>
          <w:szCs w:val="28"/>
        </w:rPr>
      </w:pPr>
      <w:r w:rsidRPr="005A161E">
        <w:rPr>
          <w:rFonts w:ascii="Times New Roman" w:hAnsi="Times New Roman" w:cs="Times New Roman"/>
          <w:b/>
          <w:bCs/>
          <w:sz w:val="28"/>
          <w:szCs w:val="28"/>
        </w:rPr>
        <w:t>Когда вопрос об удалении матки должен быть поставлен:</w:t>
      </w:r>
    </w:p>
    <w:p w:rsidR="006B1F6A" w:rsidRPr="005A161E" w:rsidRDefault="006B1F6A" w:rsidP="003042F9">
      <w:pPr>
        <w:pStyle w:val="2"/>
        <w:widowControl w:val="0"/>
        <w:numPr>
          <w:ilvl w:val="0"/>
          <w:numId w:val="3"/>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 xml:space="preserve">Помимо матки не выявлено других очагов инфекции, обусловливающих </w:t>
      </w:r>
      <w:r w:rsidRPr="005A161E">
        <w:rPr>
          <w:rFonts w:ascii="Times New Roman" w:hAnsi="Times New Roman" w:cs="Times New Roman"/>
          <w:bCs/>
          <w:sz w:val="28"/>
          <w:szCs w:val="28"/>
        </w:rPr>
        <w:lastRenderedPageBreak/>
        <w:t>тяжесть состояния.</w:t>
      </w:r>
    </w:p>
    <w:p w:rsidR="006B1F6A" w:rsidRPr="005A161E" w:rsidRDefault="006B1F6A" w:rsidP="003042F9">
      <w:pPr>
        <w:pStyle w:val="2"/>
        <w:widowControl w:val="0"/>
        <w:numPr>
          <w:ilvl w:val="0"/>
          <w:numId w:val="3"/>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 xml:space="preserve">При несоответствии ухудшения клинической картины и симптомов основной патологии. </w:t>
      </w:r>
    </w:p>
    <w:p w:rsidR="006B1F6A" w:rsidRPr="005A161E" w:rsidRDefault="006B1F6A" w:rsidP="003042F9">
      <w:pPr>
        <w:pStyle w:val="2"/>
        <w:widowControl w:val="0"/>
        <w:numPr>
          <w:ilvl w:val="0"/>
          <w:numId w:val="3"/>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 xml:space="preserve">Нарастание воспалительной реакции на фоне интенсивной терапии - неэффективность консервативной терапии. </w:t>
      </w:r>
    </w:p>
    <w:p w:rsidR="006B1F6A" w:rsidRPr="005A161E" w:rsidRDefault="006B1F6A" w:rsidP="00741DC9">
      <w:pPr>
        <w:pStyle w:val="2"/>
        <w:widowControl w:val="0"/>
        <w:numPr>
          <w:ilvl w:val="0"/>
          <w:numId w:val="3"/>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 xml:space="preserve">Рост </w:t>
      </w:r>
      <w:proofErr w:type="spellStart"/>
      <w:r w:rsidRPr="005A161E">
        <w:rPr>
          <w:rFonts w:ascii="Times New Roman" w:hAnsi="Times New Roman" w:cs="Times New Roman"/>
          <w:bCs/>
          <w:sz w:val="28"/>
          <w:szCs w:val="28"/>
        </w:rPr>
        <w:t>прокальцитонинового</w:t>
      </w:r>
      <w:proofErr w:type="spellEnd"/>
      <w:r w:rsidRPr="005A161E">
        <w:rPr>
          <w:rFonts w:ascii="Times New Roman" w:hAnsi="Times New Roman" w:cs="Times New Roman"/>
          <w:bCs/>
          <w:sz w:val="28"/>
          <w:szCs w:val="28"/>
        </w:rPr>
        <w:t xml:space="preserve"> теста</w:t>
      </w:r>
      <w:r w:rsidR="00741DC9">
        <w:rPr>
          <w:rFonts w:ascii="Times New Roman" w:hAnsi="Times New Roman" w:cs="Times New Roman"/>
          <w:bCs/>
          <w:sz w:val="28"/>
          <w:szCs w:val="28"/>
        </w:rPr>
        <w:t xml:space="preserve"> (уровень </w:t>
      </w:r>
      <w:proofErr w:type="spellStart"/>
      <w:r w:rsidR="00741DC9">
        <w:rPr>
          <w:rFonts w:ascii="Times New Roman" w:hAnsi="Times New Roman" w:cs="Times New Roman"/>
          <w:bCs/>
          <w:sz w:val="28"/>
          <w:szCs w:val="28"/>
        </w:rPr>
        <w:t>прокальцитонина</w:t>
      </w:r>
      <w:proofErr w:type="spellEnd"/>
      <w:r w:rsidR="00741DC9">
        <w:rPr>
          <w:rFonts w:ascii="Times New Roman" w:hAnsi="Times New Roman" w:cs="Times New Roman"/>
          <w:bCs/>
          <w:sz w:val="28"/>
          <w:szCs w:val="28"/>
        </w:rPr>
        <w:t xml:space="preserve"> может повышаться и при других критических состояниях, что не уменьшает его диагностической ценности в принципе)</w:t>
      </w:r>
      <w:r w:rsidRPr="005A161E">
        <w:rPr>
          <w:rFonts w:ascii="Times New Roman" w:hAnsi="Times New Roman" w:cs="Times New Roman"/>
          <w:bCs/>
          <w:sz w:val="28"/>
          <w:szCs w:val="28"/>
        </w:rPr>
        <w:t xml:space="preserve">. </w:t>
      </w:r>
    </w:p>
    <w:p w:rsidR="006B1F6A" w:rsidRPr="005A161E" w:rsidRDefault="006B1F6A" w:rsidP="003042F9">
      <w:pPr>
        <w:pStyle w:val="2"/>
        <w:widowControl w:val="0"/>
        <w:numPr>
          <w:ilvl w:val="0"/>
          <w:numId w:val="3"/>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Антенатальная гибель плода на фоне инфекционного процесса любой локализации.</w:t>
      </w:r>
    </w:p>
    <w:p w:rsidR="006B1F6A" w:rsidRPr="005A161E" w:rsidRDefault="006B1F6A" w:rsidP="003042F9">
      <w:pPr>
        <w:pStyle w:val="2"/>
        <w:widowControl w:val="0"/>
        <w:numPr>
          <w:ilvl w:val="0"/>
          <w:numId w:val="3"/>
        </w:numPr>
        <w:spacing w:line="360" w:lineRule="auto"/>
        <w:ind w:left="0" w:firstLine="454"/>
        <w:jc w:val="both"/>
        <w:rPr>
          <w:rFonts w:ascii="Times New Roman" w:hAnsi="Times New Roman" w:cs="Times New Roman"/>
          <w:sz w:val="28"/>
          <w:szCs w:val="28"/>
        </w:rPr>
      </w:pPr>
      <w:r w:rsidRPr="005A161E">
        <w:rPr>
          <w:rFonts w:ascii="Times New Roman" w:hAnsi="Times New Roman" w:cs="Times New Roman"/>
          <w:bCs/>
          <w:sz w:val="28"/>
          <w:szCs w:val="28"/>
        </w:rPr>
        <w:t xml:space="preserve">Признаки полиорганной недостаточности </w:t>
      </w:r>
      <w:r w:rsidRPr="005A161E">
        <w:rPr>
          <w:rFonts w:ascii="Times New Roman" w:hAnsi="Times New Roman" w:cs="Times New Roman"/>
          <w:sz w:val="28"/>
          <w:szCs w:val="28"/>
        </w:rPr>
        <w:t>(снижение АД, олигурия, ОПЛ/ОРДС, желтуха, энцефалопатия, ДВС-синдром, тромбоцитопения).</w:t>
      </w:r>
    </w:p>
    <w:p w:rsidR="006B1F6A" w:rsidRPr="005A161E" w:rsidRDefault="006B1F6A" w:rsidP="006B1F6A">
      <w:pPr>
        <w:pStyle w:val="1"/>
        <w:widowControl w:val="0"/>
        <w:spacing w:line="360" w:lineRule="auto"/>
        <w:jc w:val="left"/>
        <w:rPr>
          <w:rFonts w:ascii="Times New Roman" w:hAnsi="Times New Roman" w:cs="Times New Roman"/>
          <w:b/>
          <w:bCs/>
          <w:sz w:val="28"/>
          <w:szCs w:val="28"/>
        </w:rPr>
      </w:pPr>
      <w:r w:rsidRPr="005A161E">
        <w:rPr>
          <w:rFonts w:ascii="Times New Roman" w:hAnsi="Times New Roman" w:cs="Times New Roman"/>
          <w:b/>
          <w:bCs/>
          <w:sz w:val="28"/>
          <w:szCs w:val="28"/>
        </w:rPr>
        <w:t>Когда не нужно удалять матку:</w:t>
      </w:r>
    </w:p>
    <w:p w:rsidR="006B1F6A" w:rsidRPr="005A161E" w:rsidRDefault="006B1F6A" w:rsidP="003042F9">
      <w:pPr>
        <w:pStyle w:val="2"/>
        <w:widowControl w:val="0"/>
        <w:numPr>
          <w:ilvl w:val="0"/>
          <w:numId w:val="2"/>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Верифицирован и санирован очаг инфекции любой локализации, определяющий тяжесть состояния (менингит, пневмония, отит, флегмоны, абсцессы, синусит, пиелонефрит, панкреонекроз, перитонит и др.) – это может служить показанием для родоразрешения, но не для удаления матки.</w:t>
      </w:r>
    </w:p>
    <w:p w:rsidR="006B1F6A" w:rsidRPr="005A161E" w:rsidRDefault="006B1F6A" w:rsidP="003042F9">
      <w:pPr>
        <w:pStyle w:val="2"/>
        <w:widowControl w:val="0"/>
        <w:numPr>
          <w:ilvl w:val="0"/>
          <w:numId w:val="2"/>
        </w:numPr>
        <w:spacing w:line="360" w:lineRule="auto"/>
        <w:ind w:left="0" w:firstLine="454"/>
        <w:rPr>
          <w:rFonts w:ascii="Times New Roman" w:hAnsi="Times New Roman" w:cs="Times New Roman"/>
          <w:bCs/>
          <w:sz w:val="28"/>
          <w:szCs w:val="28"/>
        </w:rPr>
      </w:pPr>
      <w:r w:rsidRPr="005A161E">
        <w:rPr>
          <w:rFonts w:ascii="Times New Roman" w:hAnsi="Times New Roman" w:cs="Times New Roman"/>
          <w:bCs/>
          <w:sz w:val="28"/>
          <w:szCs w:val="28"/>
        </w:rPr>
        <w:t>Не прогрессирует воспалительная реакция - эффективная консервативная терапия.</w:t>
      </w:r>
    </w:p>
    <w:p w:rsidR="006B1F6A" w:rsidRPr="005A161E" w:rsidRDefault="006B1F6A" w:rsidP="003042F9">
      <w:pPr>
        <w:pStyle w:val="2"/>
        <w:widowControl w:val="0"/>
        <w:numPr>
          <w:ilvl w:val="0"/>
          <w:numId w:val="2"/>
        </w:numPr>
        <w:spacing w:line="360" w:lineRule="auto"/>
        <w:ind w:left="0" w:firstLine="454"/>
        <w:rPr>
          <w:rFonts w:ascii="Times New Roman" w:hAnsi="Times New Roman" w:cs="Times New Roman"/>
          <w:bCs/>
          <w:sz w:val="28"/>
          <w:szCs w:val="28"/>
        </w:rPr>
      </w:pPr>
      <w:r w:rsidRPr="005A161E">
        <w:rPr>
          <w:rFonts w:ascii="Times New Roman" w:hAnsi="Times New Roman" w:cs="Times New Roman"/>
          <w:bCs/>
          <w:sz w:val="28"/>
          <w:szCs w:val="28"/>
        </w:rPr>
        <w:t>Не прогрессирует полиорганная недостаточность.</w:t>
      </w:r>
    </w:p>
    <w:p w:rsidR="006B1F6A" w:rsidRPr="005A161E" w:rsidRDefault="006B1F6A" w:rsidP="003042F9">
      <w:pPr>
        <w:pStyle w:val="2"/>
        <w:widowControl w:val="0"/>
        <w:numPr>
          <w:ilvl w:val="0"/>
          <w:numId w:val="2"/>
        </w:numPr>
        <w:spacing w:line="360" w:lineRule="auto"/>
        <w:ind w:left="0" w:firstLine="454"/>
        <w:rPr>
          <w:rFonts w:ascii="Times New Roman" w:hAnsi="Times New Roman" w:cs="Times New Roman"/>
          <w:bCs/>
          <w:sz w:val="28"/>
          <w:szCs w:val="28"/>
        </w:rPr>
      </w:pPr>
      <w:r w:rsidRPr="005A161E">
        <w:rPr>
          <w:rFonts w:ascii="Times New Roman" w:hAnsi="Times New Roman" w:cs="Times New Roman"/>
          <w:bCs/>
          <w:sz w:val="28"/>
          <w:szCs w:val="28"/>
        </w:rPr>
        <w:t>Не увеличен прокальцитониновый тест.</w:t>
      </w:r>
    </w:p>
    <w:p w:rsidR="006B1F6A" w:rsidRPr="005A161E" w:rsidRDefault="006B1F6A" w:rsidP="003042F9">
      <w:pPr>
        <w:pStyle w:val="2"/>
        <w:widowControl w:val="0"/>
        <w:numPr>
          <w:ilvl w:val="0"/>
          <w:numId w:val="2"/>
        </w:numPr>
        <w:spacing w:line="360" w:lineRule="auto"/>
        <w:ind w:left="0" w:firstLine="454"/>
        <w:rPr>
          <w:rFonts w:ascii="Times New Roman" w:hAnsi="Times New Roman" w:cs="Times New Roman"/>
          <w:bCs/>
          <w:sz w:val="28"/>
          <w:szCs w:val="28"/>
        </w:rPr>
      </w:pPr>
      <w:r w:rsidRPr="005A161E">
        <w:rPr>
          <w:rFonts w:ascii="Times New Roman" w:hAnsi="Times New Roman" w:cs="Times New Roman"/>
          <w:bCs/>
          <w:sz w:val="28"/>
          <w:szCs w:val="28"/>
        </w:rPr>
        <w:t>Живой плод.</w:t>
      </w:r>
    </w:p>
    <w:p w:rsidR="006B1F6A" w:rsidRPr="005A161E" w:rsidRDefault="006B1F6A" w:rsidP="003042F9">
      <w:pPr>
        <w:pStyle w:val="2"/>
        <w:widowControl w:val="0"/>
        <w:numPr>
          <w:ilvl w:val="0"/>
          <w:numId w:val="2"/>
        </w:numPr>
        <w:spacing w:line="360" w:lineRule="auto"/>
        <w:ind w:left="0" w:firstLine="454"/>
        <w:jc w:val="both"/>
        <w:rPr>
          <w:rFonts w:ascii="Times New Roman" w:hAnsi="Times New Roman" w:cs="Times New Roman"/>
          <w:bCs/>
          <w:sz w:val="28"/>
          <w:szCs w:val="28"/>
        </w:rPr>
      </w:pPr>
      <w:r w:rsidRPr="005A161E">
        <w:rPr>
          <w:rFonts w:ascii="Times New Roman" w:hAnsi="Times New Roman" w:cs="Times New Roman"/>
          <w:bCs/>
          <w:sz w:val="28"/>
          <w:szCs w:val="28"/>
        </w:rPr>
        <w:t xml:space="preserve">Нет клиники септического шока (но и наличие септического шока - показание для родоразрешения, а при верифицированном и санированном очаге инфекции другой локализации - не показание для удаления матки). </w:t>
      </w:r>
    </w:p>
    <w:p w:rsidR="00514A79" w:rsidRPr="005A161E" w:rsidRDefault="006C4C1C" w:rsidP="006B1F6A">
      <w:pPr>
        <w:spacing w:line="360" w:lineRule="auto"/>
        <w:jc w:val="both"/>
      </w:pPr>
      <w:r w:rsidRPr="00C91F62">
        <w:rPr>
          <w:rFonts w:ascii="Arial" w:hAnsi="Arial" w:cs="Arial"/>
          <w:b/>
        </w:rPr>
        <w:t xml:space="preserve">ПОЛОЖЕНИЕ </w:t>
      </w:r>
      <w:r w:rsidR="00514F5E">
        <w:rPr>
          <w:rFonts w:ascii="Arial" w:hAnsi="Arial" w:cs="Arial"/>
          <w:b/>
        </w:rPr>
        <w:t>8</w:t>
      </w:r>
      <w:r w:rsidRPr="00C91F62">
        <w:rPr>
          <w:rFonts w:ascii="Arial" w:hAnsi="Arial" w:cs="Arial"/>
          <w:b/>
        </w:rPr>
        <w:t>.</w:t>
      </w:r>
      <w:r w:rsidR="003042F9" w:rsidRPr="005A161E">
        <w:rPr>
          <w:b/>
        </w:rPr>
        <w:t xml:space="preserve"> Инфузионная терапия</w:t>
      </w:r>
    </w:p>
    <w:p w:rsidR="00606B9A" w:rsidRPr="005A161E" w:rsidRDefault="00F44BED" w:rsidP="00606B9A">
      <w:pPr>
        <w:spacing w:line="360" w:lineRule="auto"/>
        <w:jc w:val="both"/>
        <w:rPr>
          <w:bCs/>
        </w:rPr>
      </w:pPr>
      <w:r w:rsidRPr="005A161E">
        <w:rPr>
          <w:b/>
          <w:i/>
        </w:rPr>
        <w:lastRenderedPageBreak/>
        <w:t xml:space="preserve">         </w:t>
      </w:r>
      <w:r w:rsidR="00606B9A" w:rsidRPr="005A161E">
        <w:rPr>
          <w:b/>
          <w:i/>
        </w:rPr>
        <w:t>В течение первого часа</w:t>
      </w:r>
      <w:r w:rsidR="00606B9A" w:rsidRPr="005A161E">
        <w:t xml:space="preserve"> от постановки диагноза тяжелый сепсис и септический шок  обеспечивается венозный доступ, контроль диуреза, лабораторный контроль и берутся пробы на бактериологическое исследование. Начинается </w:t>
      </w:r>
      <w:proofErr w:type="gramStart"/>
      <w:r w:rsidR="00606B9A" w:rsidRPr="005A161E">
        <w:t>внутривенная</w:t>
      </w:r>
      <w:proofErr w:type="gramEnd"/>
      <w:r w:rsidR="00606B9A" w:rsidRPr="005A161E">
        <w:t xml:space="preserve"> </w:t>
      </w:r>
      <w:proofErr w:type="spellStart"/>
      <w:r w:rsidR="00606B9A" w:rsidRPr="005A161E">
        <w:t>инфузия</w:t>
      </w:r>
      <w:proofErr w:type="spellEnd"/>
      <w:r w:rsidR="00606B9A" w:rsidRPr="005A161E">
        <w:t xml:space="preserve"> кристаллоидов</w:t>
      </w:r>
      <w:r w:rsidR="00B4539B">
        <w:t xml:space="preserve"> (табл. 2)</w:t>
      </w:r>
      <w:r w:rsidR="00606B9A" w:rsidRPr="005A161E">
        <w:t xml:space="preserve"> в объеме до 30 мл/кг (при отсутствии эффекта применяются растворы альбумина)</w:t>
      </w:r>
      <w:r w:rsidR="008A3838" w:rsidRPr="005A161E">
        <w:t xml:space="preserve">.  </w:t>
      </w:r>
      <w:r w:rsidR="008A3838" w:rsidRPr="005A161E">
        <w:rPr>
          <w:bCs/>
        </w:rPr>
        <w:t>Ограничение объема инфузии требуется, когда ЦВД увеличива</w:t>
      </w:r>
      <w:r w:rsidR="00F47E86" w:rsidRPr="005A161E">
        <w:rPr>
          <w:bCs/>
        </w:rPr>
        <w:t>е</w:t>
      </w:r>
      <w:r w:rsidR="008A3838" w:rsidRPr="005A161E">
        <w:rPr>
          <w:bCs/>
        </w:rPr>
        <w:t>тся без гемодинамической стабилизации (АД,  ЧСС).</w:t>
      </w:r>
      <w:r w:rsidR="00997288">
        <w:rPr>
          <w:bCs/>
        </w:rPr>
        <w:t xml:space="preserve"> Препараты </w:t>
      </w:r>
      <w:proofErr w:type="spellStart"/>
      <w:r w:rsidR="00997288">
        <w:rPr>
          <w:bCs/>
        </w:rPr>
        <w:t>гидроксиэтилкрахмала</w:t>
      </w:r>
      <w:proofErr w:type="spellEnd"/>
      <w:r w:rsidR="00997288">
        <w:rPr>
          <w:bCs/>
        </w:rPr>
        <w:t xml:space="preserve"> при сепсисе и септическом шоке не рекомендованы.</w:t>
      </w:r>
    </w:p>
    <w:p w:rsidR="00B4539B" w:rsidRDefault="00B4539B" w:rsidP="00B4539B">
      <w:pPr>
        <w:jc w:val="right"/>
        <w:rPr>
          <w:b/>
        </w:rPr>
      </w:pPr>
      <w:r>
        <w:rPr>
          <w:b/>
        </w:rPr>
        <w:t>Таблица 2</w:t>
      </w:r>
    </w:p>
    <w:p w:rsidR="00B4539B" w:rsidRDefault="00B4539B" w:rsidP="00B4539B">
      <w:pPr>
        <w:jc w:val="center"/>
        <w:rPr>
          <w:b/>
        </w:rPr>
      </w:pPr>
      <w:r w:rsidRPr="005A161E">
        <w:rPr>
          <w:b/>
        </w:rPr>
        <w:t xml:space="preserve">Характеристика </w:t>
      </w:r>
      <w:r>
        <w:rPr>
          <w:b/>
        </w:rPr>
        <w:t xml:space="preserve">некоторых </w:t>
      </w:r>
      <w:proofErr w:type="spellStart"/>
      <w:r w:rsidRPr="005A161E">
        <w:rPr>
          <w:b/>
        </w:rPr>
        <w:t>кристаллоидных</w:t>
      </w:r>
      <w:proofErr w:type="spellEnd"/>
      <w:r w:rsidRPr="005A161E">
        <w:rPr>
          <w:b/>
        </w:rPr>
        <w:t xml:space="preserve"> растворов для </w:t>
      </w:r>
      <w:proofErr w:type="spellStart"/>
      <w:r w:rsidRPr="005A161E">
        <w:rPr>
          <w:b/>
        </w:rPr>
        <w:t>инфузионной</w:t>
      </w:r>
      <w:proofErr w:type="spellEnd"/>
      <w:r w:rsidRPr="005A161E">
        <w:rPr>
          <w:b/>
        </w:rPr>
        <w:t xml:space="preserve"> терапии</w:t>
      </w:r>
      <w:r>
        <w:rPr>
          <w:b/>
        </w:rPr>
        <w:t>*</w:t>
      </w:r>
    </w:p>
    <w:p w:rsidR="00B4539B" w:rsidRPr="005A161E" w:rsidRDefault="00B4539B" w:rsidP="00B4539B">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992"/>
        <w:gridCol w:w="709"/>
        <w:gridCol w:w="1134"/>
        <w:gridCol w:w="992"/>
        <w:gridCol w:w="851"/>
        <w:gridCol w:w="1417"/>
        <w:gridCol w:w="1276"/>
      </w:tblGrid>
      <w:tr w:rsidR="00B4539B" w:rsidRPr="005A161E" w:rsidTr="004D7F44">
        <w:trPr>
          <w:trHeight w:val="440"/>
        </w:trPr>
        <w:tc>
          <w:tcPr>
            <w:tcW w:w="1985" w:type="dxa"/>
            <w:vMerge w:val="restart"/>
            <w:shd w:val="clear" w:color="auto" w:fill="auto"/>
            <w:vAlign w:val="center"/>
          </w:tcPr>
          <w:p w:rsidR="00B4539B" w:rsidRPr="00FD5988" w:rsidRDefault="00B4539B" w:rsidP="004D7F44">
            <w:pPr>
              <w:jc w:val="center"/>
              <w:rPr>
                <w:b/>
                <w:sz w:val="20"/>
                <w:szCs w:val="20"/>
              </w:rPr>
            </w:pPr>
            <w:r w:rsidRPr="00FD5988">
              <w:rPr>
                <w:b/>
                <w:sz w:val="20"/>
                <w:szCs w:val="20"/>
              </w:rPr>
              <w:t>Раствор</w:t>
            </w:r>
          </w:p>
        </w:tc>
        <w:tc>
          <w:tcPr>
            <w:tcW w:w="6095" w:type="dxa"/>
            <w:gridSpan w:val="6"/>
            <w:shd w:val="clear" w:color="auto" w:fill="auto"/>
            <w:vAlign w:val="center"/>
          </w:tcPr>
          <w:p w:rsidR="00B4539B" w:rsidRPr="005A161E" w:rsidRDefault="00B4539B" w:rsidP="004D7F44">
            <w:pPr>
              <w:jc w:val="center"/>
              <w:rPr>
                <w:spacing w:val="-8"/>
                <w:sz w:val="20"/>
                <w:szCs w:val="20"/>
              </w:rPr>
            </w:pPr>
            <w:r w:rsidRPr="005A161E">
              <w:rPr>
                <w:sz w:val="20"/>
                <w:szCs w:val="20"/>
              </w:rPr>
              <w:t xml:space="preserve">Содержание в 1000 мл, </w:t>
            </w:r>
            <w:proofErr w:type="spellStart"/>
            <w:r w:rsidRPr="005A161E">
              <w:rPr>
                <w:sz w:val="20"/>
                <w:szCs w:val="20"/>
              </w:rPr>
              <w:t>ммоль</w:t>
            </w:r>
            <w:proofErr w:type="spellEnd"/>
            <w:r w:rsidRPr="005A161E">
              <w:rPr>
                <w:sz w:val="20"/>
                <w:szCs w:val="20"/>
              </w:rPr>
              <w:t>/л</w:t>
            </w:r>
          </w:p>
        </w:tc>
        <w:tc>
          <w:tcPr>
            <w:tcW w:w="1276" w:type="dxa"/>
            <w:shd w:val="clear" w:color="auto" w:fill="auto"/>
          </w:tcPr>
          <w:p w:rsidR="00B4539B" w:rsidRPr="005A161E" w:rsidRDefault="00B4539B" w:rsidP="004D7F44">
            <w:pPr>
              <w:jc w:val="center"/>
              <w:rPr>
                <w:sz w:val="20"/>
                <w:szCs w:val="20"/>
              </w:rPr>
            </w:pPr>
            <w:proofErr w:type="spellStart"/>
            <w:r w:rsidRPr="005A161E">
              <w:rPr>
                <w:sz w:val="20"/>
                <w:szCs w:val="20"/>
              </w:rPr>
              <w:t>Осмоля</w:t>
            </w:r>
            <w:proofErr w:type="spellEnd"/>
          </w:p>
          <w:p w:rsidR="00B4539B" w:rsidRPr="005A161E" w:rsidRDefault="00B4539B" w:rsidP="004D7F44">
            <w:pPr>
              <w:jc w:val="center"/>
              <w:rPr>
                <w:sz w:val="20"/>
                <w:szCs w:val="20"/>
              </w:rPr>
            </w:pPr>
            <w:r w:rsidRPr="005A161E">
              <w:rPr>
                <w:sz w:val="20"/>
                <w:szCs w:val="20"/>
              </w:rPr>
              <w:t>-</w:t>
            </w:r>
            <w:proofErr w:type="spellStart"/>
            <w:r w:rsidRPr="005A161E">
              <w:rPr>
                <w:sz w:val="20"/>
                <w:szCs w:val="20"/>
              </w:rPr>
              <w:t>рность</w:t>
            </w:r>
            <w:proofErr w:type="spellEnd"/>
            <w:r w:rsidRPr="005A161E">
              <w:rPr>
                <w:sz w:val="20"/>
                <w:szCs w:val="20"/>
              </w:rPr>
              <w:t>,</w:t>
            </w:r>
          </w:p>
          <w:p w:rsidR="00B4539B" w:rsidRPr="005A161E" w:rsidRDefault="00B4539B" w:rsidP="004D7F44">
            <w:pPr>
              <w:jc w:val="center"/>
              <w:rPr>
                <w:sz w:val="20"/>
                <w:szCs w:val="20"/>
              </w:rPr>
            </w:pPr>
            <w:r w:rsidRPr="005A161E">
              <w:rPr>
                <w:sz w:val="20"/>
                <w:szCs w:val="20"/>
              </w:rPr>
              <w:t>(</w:t>
            </w:r>
            <w:proofErr w:type="spellStart"/>
            <w:r w:rsidRPr="005A161E">
              <w:rPr>
                <w:sz w:val="20"/>
                <w:szCs w:val="20"/>
              </w:rPr>
              <w:t>мОсм</w:t>
            </w:r>
            <w:proofErr w:type="spellEnd"/>
            <w:r w:rsidRPr="005A161E">
              <w:rPr>
                <w:sz w:val="20"/>
                <w:szCs w:val="20"/>
              </w:rPr>
              <w:t>)</w:t>
            </w:r>
          </w:p>
        </w:tc>
      </w:tr>
      <w:tr w:rsidR="00B4539B" w:rsidRPr="005A161E" w:rsidTr="004D7F44">
        <w:trPr>
          <w:trHeight w:val="389"/>
        </w:trPr>
        <w:tc>
          <w:tcPr>
            <w:tcW w:w="1985" w:type="dxa"/>
            <w:vMerge/>
            <w:shd w:val="clear" w:color="auto" w:fill="auto"/>
          </w:tcPr>
          <w:p w:rsidR="00B4539B" w:rsidRPr="005A161E" w:rsidRDefault="00B4539B" w:rsidP="004D7F44">
            <w:pPr>
              <w:widowControl w:val="0"/>
              <w:rPr>
                <w:iCs/>
                <w:sz w:val="20"/>
                <w:szCs w:val="20"/>
              </w:rPr>
            </w:pPr>
          </w:p>
        </w:tc>
        <w:tc>
          <w:tcPr>
            <w:tcW w:w="992" w:type="dxa"/>
            <w:shd w:val="clear" w:color="auto" w:fill="auto"/>
            <w:vAlign w:val="center"/>
          </w:tcPr>
          <w:p w:rsidR="00B4539B" w:rsidRPr="005A161E" w:rsidRDefault="00B4539B" w:rsidP="004D7F44">
            <w:pPr>
              <w:widowControl w:val="0"/>
              <w:jc w:val="center"/>
              <w:rPr>
                <w:b/>
                <w:iCs/>
                <w:sz w:val="20"/>
                <w:szCs w:val="20"/>
              </w:rPr>
            </w:pPr>
            <w:proofErr w:type="spellStart"/>
            <w:r w:rsidRPr="005A161E">
              <w:rPr>
                <w:b/>
                <w:iCs/>
                <w:sz w:val="20"/>
                <w:szCs w:val="20"/>
              </w:rPr>
              <w:t>Na</w:t>
            </w:r>
            <w:proofErr w:type="spellEnd"/>
          </w:p>
        </w:tc>
        <w:tc>
          <w:tcPr>
            <w:tcW w:w="709"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К</w:t>
            </w:r>
          </w:p>
        </w:tc>
        <w:tc>
          <w:tcPr>
            <w:tcW w:w="1134" w:type="dxa"/>
            <w:shd w:val="clear" w:color="auto" w:fill="auto"/>
            <w:vAlign w:val="center"/>
          </w:tcPr>
          <w:p w:rsidR="00B4539B" w:rsidRPr="005A161E" w:rsidRDefault="00B4539B" w:rsidP="004D7F44">
            <w:pPr>
              <w:widowControl w:val="0"/>
              <w:jc w:val="center"/>
              <w:rPr>
                <w:b/>
                <w:iCs/>
                <w:sz w:val="20"/>
                <w:szCs w:val="20"/>
              </w:rPr>
            </w:pPr>
            <w:proofErr w:type="spellStart"/>
            <w:r w:rsidRPr="005A161E">
              <w:rPr>
                <w:b/>
                <w:iCs/>
                <w:sz w:val="20"/>
                <w:szCs w:val="20"/>
              </w:rPr>
              <w:t>Са</w:t>
            </w:r>
            <w:proofErr w:type="spellEnd"/>
          </w:p>
        </w:tc>
        <w:tc>
          <w:tcPr>
            <w:tcW w:w="992" w:type="dxa"/>
            <w:shd w:val="clear" w:color="auto" w:fill="auto"/>
            <w:vAlign w:val="center"/>
          </w:tcPr>
          <w:p w:rsidR="00B4539B" w:rsidRPr="005A161E" w:rsidRDefault="00B4539B" w:rsidP="004D7F44">
            <w:pPr>
              <w:widowControl w:val="0"/>
              <w:jc w:val="center"/>
              <w:rPr>
                <w:b/>
                <w:iCs/>
                <w:sz w:val="20"/>
                <w:szCs w:val="20"/>
              </w:rPr>
            </w:pPr>
            <w:proofErr w:type="spellStart"/>
            <w:r w:rsidRPr="005A161E">
              <w:rPr>
                <w:b/>
                <w:iCs/>
                <w:sz w:val="20"/>
                <w:szCs w:val="20"/>
              </w:rPr>
              <w:t>Mg</w:t>
            </w:r>
            <w:proofErr w:type="spellEnd"/>
          </w:p>
        </w:tc>
        <w:tc>
          <w:tcPr>
            <w:tcW w:w="851" w:type="dxa"/>
            <w:shd w:val="clear" w:color="auto" w:fill="auto"/>
            <w:vAlign w:val="center"/>
          </w:tcPr>
          <w:p w:rsidR="00B4539B" w:rsidRPr="005A161E" w:rsidRDefault="00B4539B" w:rsidP="004D7F44">
            <w:pPr>
              <w:widowControl w:val="0"/>
              <w:jc w:val="center"/>
              <w:rPr>
                <w:b/>
                <w:iCs/>
                <w:sz w:val="20"/>
                <w:szCs w:val="20"/>
                <w:lang w:val="en-US"/>
              </w:rPr>
            </w:pPr>
            <w:r w:rsidRPr="005A161E">
              <w:rPr>
                <w:b/>
                <w:iCs/>
                <w:sz w:val="20"/>
                <w:szCs w:val="20"/>
              </w:rPr>
              <w:t>С</w:t>
            </w:r>
            <w:proofErr w:type="gramStart"/>
            <w:r w:rsidRPr="005A161E">
              <w:rPr>
                <w:b/>
                <w:iCs/>
                <w:sz w:val="20"/>
                <w:szCs w:val="20"/>
                <w:lang w:val="en-US"/>
              </w:rPr>
              <w:t>l</w:t>
            </w:r>
            <w:proofErr w:type="gramEnd"/>
          </w:p>
        </w:tc>
        <w:tc>
          <w:tcPr>
            <w:tcW w:w="1417" w:type="dxa"/>
            <w:shd w:val="clear" w:color="auto" w:fill="auto"/>
          </w:tcPr>
          <w:p w:rsidR="00B4539B" w:rsidRPr="00743BDA" w:rsidRDefault="00B4539B" w:rsidP="004D7F44">
            <w:pPr>
              <w:widowControl w:val="0"/>
              <w:jc w:val="center"/>
              <w:rPr>
                <w:b/>
                <w:iCs/>
                <w:spacing w:val="-8"/>
                <w:sz w:val="20"/>
                <w:szCs w:val="20"/>
              </w:rPr>
            </w:pPr>
            <w:r w:rsidRPr="00743BDA">
              <w:rPr>
                <w:b/>
                <w:iCs/>
                <w:spacing w:val="-8"/>
                <w:sz w:val="20"/>
                <w:szCs w:val="20"/>
              </w:rPr>
              <w:t xml:space="preserve">Носители </w:t>
            </w:r>
            <w:proofErr w:type="gramStart"/>
            <w:r w:rsidRPr="00743BDA">
              <w:rPr>
                <w:b/>
                <w:iCs/>
                <w:spacing w:val="-8"/>
                <w:sz w:val="20"/>
                <w:szCs w:val="20"/>
              </w:rPr>
              <w:t>резервной</w:t>
            </w:r>
            <w:proofErr w:type="gramEnd"/>
          </w:p>
          <w:p w:rsidR="00B4539B" w:rsidRPr="005A161E" w:rsidRDefault="00B4539B" w:rsidP="004D7F44">
            <w:pPr>
              <w:widowControl w:val="0"/>
              <w:jc w:val="center"/>
              <w:rPr>
                <w:iCs/>
                <w:spacing w:val="-8"/>
                <w:sz w:val="20"/>
                <w:szCs w:val="20"/>
              </w:rPr>
            </w:pPr>
            <w:r w:rsidRPr="00743BDA">
              <w:rPr>
                <w:b/>
                <w:iCs/>
                <w:spacing w:val="-8"/>
                <w:sz w:val="20"/>
                <w:szCs w:val="20"/>
              </w:rPr>
              <w:t>щелочности</w:t>
            </w:r>
          </w:p>
        </w:tc>
        <w:tc>
          <w:tcPr>
            <w:tcW w:w="1276" w:type="dxa"/>
            <w:shd w:val="clear" w:color="auto" w:fill="auto"/>
          </w:tcPr>
          <w:p w:rsidR="00B4539B" w:rsidRPr="005A161E" w:rsidRDefault="00B4539B" w:rsidP="004D7F44">
            <w:pPr>
              <w:widowControl w:val="0"/>
              <w:jc w:val="center"/>
              <w:rPr>
                <w:iCs/>
                <w:sz w:val="20"/>
                <w:szCs w:val="20"/>
              </w:rPr>
            </w:pPr>
          </w:p>
        </w:tc>
      </w:tr>
      <w:tr w:rsidR="00B4539B" w:rsidRPr="005A161E" w:rsidTr="004D7F44">
        <w:trPr>
          <w:trHeight w:val="440"/>
        </w:trPr>
        <w:tc>
          <w:tcPr>
            <w:tcW w:w="1985" w:type="dxa"/>
            <w:shd w:val="clear" w:color="auto" w:fill="auto"/>
            <w:vAlign w:val="center"/>
          </w:tcPr>
          <w:p w:rsidR="00B4539B" w:rsidRPr="005A161E" w:rsidRDefault="00B4539B" w:rsidP="004D7F44">
            <w:pPr>
              <w:widowControl w:val="0"/>
              <w:jc w:val="both"/>
              <w:rPr>
                <w:b/>
                <w:iCs/>
                <w:sz w:val="20"/>
                <w:szCs w:val="20"/>
              </w:rPr>
            </w:pPr>
            <w:r w:rsidRPr="005A161E">
              <w:rPr>
                <w:b/>
                <w:iCs/>
                <w:sz w:val="20"/>
                <w:szCs w:val="20"/>
              </w:rPr>
              <w:t>Плазма крови</w:t>
            </w:r>
          </w:p>
        </w:tc>
        <w:tc>
          <w:tcPr>
            <w:tcW w:w="992" w:type="dxa"/>
            <w:shd w:val="clear" w:color="auto" w:fill="auto"/>
          </w:tcPr>
          <w:p w:rsidR="00B4539B" w:rsidRPr="005A161E" w:rsidRDefault="00B4539B" w:rsidP="004D7F44">
            <w:pPr>
              <w:widowControl w:val="0"/>
              <w:jc w:val="center"/>
              <w:rPr>
                <w:b/>
                <w:iCs/>
                <w:sz w:val="20"/>
                <w:szCs w:val="20"/>
              </w:rPr>
            </w:pPr>
            <w:r w:rsidRPr="005A161E">
              <w:rPr>
                <w:b/>
                <w:iCs/>
                <w:sz w:val="20"/>
                <w:szCs w:val="20"/>
              </w:rPr>
              <w:t>136-143</w:t>
            </w:r>
          </w:p>
        </w:tc>
        <w:tc>
          <w:tcPr>
            <w:tcW w:w="709" w:type="dxa"/>
            <w:shd w:val="clear" w:color="auto" w:fill="auto"/>
          </w:tcPr>
          <w:p w:rsidR="00B4539B" w:rsidRPr="005A161E" w:rsidRDefault="00B4539B" w:rsidP="004D7F44">
            <w:pPr>
              <w:widowControl w:val="0"/>
              <w:jc w:val="center"/>
              <w:rPr>
                <w:b/>
                <w:iCs/>
                <w:sz w:val="20"/>
                <w:szCs w:val="20"/>
              </w:rPr>
            </w:pPr>
            <w:r w:rsidRPr="005A161E">
              <w:rPr>
                <w:b/>
                <w:iCs/>
                <w:sz w:val="20"/>
                <w:szCs w:val="20"/>
              </w:rPr>
              <w:t>3,5-5</w:t>
            </w:r>
          </w:p>
        </w:tc>
        <w:tc>
          <w:tcPr>
            <w:tcW w:w="1134" w:type="dxa"/>
            <w:shd w:val="clear" w:color="auto" w:fill="auto"/>
          </w:tcPr>
          <w:p w:rsidR="00B4539B" w:rsidRPr="005A161E" w:rsidRDefault="00B4539B" w:rsidP="004D7F44">
            <w:pPr>
              <w:widowControl w:val="0"/>
              <w:jc w:val="center"/>
              <w:rPr>
                <w:b/>
                <w:iCs/>
                <w:sz w:val="20"/>
                <w:szCs w:val="20"/>
              </w:rPr>
            </w:pPr>
            <w:r w:rsidRPr="005A161E">
              <w:rPr>
                <w:b/>
                <w:iCs/>
                <w:sz w:val="20"/>
                <w:szCs w:val="20"/>
              </w:rPr>
              <w:t>2,38-2,63</w:t>
            </w:r>
          </w:p>
        </w:tc>
        <w:tc>
          <w:tcPr>
            <w:tcW w:w="992" w:type="dxa"/>
            <w:shd w:val="clear" w:color="auto" w:fill="auto"/>
          </w:tcPr>
          <w:p w:rsidR="00B4539B" w:rsidRPr="005A161E" w:rsidRDefault="00B4539B" w:rsidP="004D7F44">
            <w:pPr>
              <w:widowControl w:val="0"/>
              <w:jc w:val="center"/>
              <w:rPr>
                <w:b/>
                <w:iCs/>
                <w:sz w:val="20"/>
                <w:szCs w:val="20"/>
              </w:rPr>
            </w:pPr>
            <w:r w:rsidRPr="005A161E">
              <w:rPr>
                <w:b/>
                <w:iCs/>
                <w:sz w:val="20"/>
                <w:szCs w:val="20"/>
              </w:rPr>
              <w:t>0,75-1,1</w:t>
            </w:r>
          </w:p>
        </w:tc>
        <w:tc>
          <w:tcPr>
            <w:tcW w:w="851" w:type="dxa"/>
            <w:shd w:val="clear" w:color="auto" w:fill="auto"/>
          </w:tcPr>
          <w:p w:rsidR="00B4539B" w:rsidRPr="005A161E" w:rsidRDefault="00B4539B" w:rsidP="004D7F44">
            <w:pPr>
              <w:widowControl w:val="0"/>
              <w:jc w:val="center"/>
              <w:rPr>
                <w:b/>
                <w:iCs/>
                <w:sz w:val="20"/>
                <w:szCs w:val="20"/>
              </w:rPr>
            </w:pPr>
            <w:r w:rsidRPr="005A161E">
              <w:rPr>
                <w:b/>
                <w:iCs/>
                <w:sz w:val="20"/>
                <w:szCs w:val="20"/>
              </w:rPr>
              <w:t>96-105</w:t>
            </w:r>
          </w:p>
        </w:tc>
        <w:tc>
          <w:tcPr>
            <w:tcW w:w="1417" w:type="dxa"/>
            <w:shd w:val="clear" w:color="auto" w:fill="auto"/>
          </w:tcPr>
          <w:p w:rsidR="00B4539B" w:rsidRPr="005A161E" w:rsidRDefault="00B4539B" w:rsidP="004D7F4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280-290</w:t>
            </w:r>
          </w:p>
        </w:tc>
      </w:tr>
      <w:tr w:rsidR="00B4539B" w:rsidRPr="005A161E" w:rsidTr="004D7F44">
        <w:trPr>
          <w:trHeight w:val="487"/>
        </w:trPr>
        <w:tc>
          <w:tcPr>
            <w:tcW w:w="1985" w:type="dxa"/>
            <w:shd w:val="clear" w:color="auto" w:fill="auto"/>
            <w:vAlign w:val="center"/>
          </w:tcPr>
          <w:p w:rsidR="00B4539B" w:rsidRPr="005A161E" w:rsidRDefault="00B4539B" w:rsidP="004D7F44">
            <w:pPr>
              <w:widowControl w:val="0"/>
              <w:jc w:val="both"/>
              <w:rPr>
                <w:b/>
                <w:iCs/>
                <w:sz w:val="20"/>
                <w:szCs w:val="20"/>
              </w:rPr>
            </w:pPr>
            <w:r w:rsidRPr="005A161E">
              <w:rPr>
                <w:b/>
                <w:iCs/>
                <w:sz w:val="20"/>
                <w:szCs w:val="20"/>
              </w:rPr>
              <w:t>Интерстициальная жидкость</w:t>
            </w:r>
          </w:p>
        </w:tc>
        <w:tc>
          <w:tcPr>
            <w:tcW w:w="992"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145</w:t>
            </w:r>
          </w:p>
        </w:tc>
        <w:tc>
          <w:tcPr>
            <w:tcW w:w="709"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4</w:t>
            </w:r>
          </w:p>
        </w:tc>
        <w:tc>
          <w:tcPr>
            <w:tcW w:w="1134"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2,5</w:t>
            </w:r>
          </w:p>
        </w:tc>
        <w:tc>
          <w:tcPr>
            <w:tcW w:w="992"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1</w:t>
            </w:r>
          </w:p>
        </w:tc>
        <w:tc>
          <w:tcPr>
            <w:tcW w:w="851"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116</w:t>
            </w:r>
          </w:p>
        </w:tc>
        <w:tc>
          <w:tcPr>
            <w:tcW w:w="1417" w:type="dxa"/>
            <w:shd w:val="clear" w:color="auto" w:fill="auto"/>
            <w:vAlign w:val="center"/>
          </w:tcPr>
          <w:p w:rsidR="00B4539B" w:rsidRPr="005A161E" w:rsidRDefault="00B4539B" w:rsidP="004D7F4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B4539B" w:rsidRPr="005A161E" w:rsidRDefault="00B4539B" w:rsidP="004D7F44">
            <w:pPr>
              <w:widowControl w:val="0"/>
              <w:jc w:val="center"/>
              <w:rPr>
                <w:b/>
                <w:iCs/>
                <w:sz w:val="20"/>
                <w:szCs w:val="20"/>
              </w:rPr>
            </w:pPr>
            <w:r w:rsidRPr="005A161E">
              <w:rPr>
                <w:b/>
                <w:iCs/>
                <w:sz w:val="20"/>
                <w:szCs w:val="20"/>
              </w:rPr>
              <w:t>298</w:t>
            </w:r>
          </w:p>
        </w:tc>
      </w:tr>
      <w:tr w:rsidR="00B4539B" w:rsidRPr="005A161E" w:rsidTr="004D7F44">
        <w:trPr>
          <w:trHeight w:val="419"/>
        </w:trPr>
        <w:tc>
          <w:tcPr>
            <w:tcW w:w="1985" w:type="dxa"/>
            <w:shd w:val="clear" w:color="auto" w:fill="auto"/>
            <w:vAlign w:val="center"/>
          </w:tcPr>
          <w:p w:rsidR="00B4539B" w:rsidRPr="005A161E" w:rsidRDefault="00B4539B" w:rsidP="004D7F44">
            <w:pPr>
              <w:widowControl w:val="0"/>
              <w:jc w:val="both"/>
              <w:rPr>
                <w:iCs/>
                <w:sz w:val="20"/>
                <w:szCs w:val="20"/>
              </w:rPr>
            </w:pPr>
            <w:proofErr w:type="spellStart"/>
            <w:r w:rsidRPr="005A161E">
              <w:rPr>
                <w:iCs/>
                <w:sz w:val="20"/>
                <w:szCs w:val="20"/>
              </w:rPr>
              <w:t>NaCl</w:t>
            </w:r>
            <w:proofErr w:type="spellEnd"/>
            <w:r w:rsidRPr="005A161E">
              <w:rPr>
                <w:iCs/>
                <w:sz w:val="20"/>
                <w:szCs w:val="20"/>
              </w:rPr>
              <w:t xml:space="preserve"> 0,9%</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154</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154</w:t>
            </w:r>
          </w:p>
        </w:tc>
        <w:tc>
          <w:tcPr>
            <w:tcW w:w="1417"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308</w:t>
            </w:r>
          </w:p>
        </w:tc>
      </w:tr>
      <w:tr w:rsidR="00B4539B" w:rsidRPr="005A161E" w:rsidTr="004D7F44">
        <w:trPr>
          <w:trHeight w:val="361"/>
        </w:trPr>
        <w:tc>
          <w:tcPr>
            <w:tcW w:w="1985" w:type="dxa"/>
            <w:shd w:val="clear" w:color="auto" w:fill="auto"/>
            <w:vAlign w:val="center"/>
          </w:tcPr>
          <w:p w:rsidR="00B4539B" w:rsidRPr="005A161E" w:rsidRDefault="00B4539B" w:rsidP="004D7F44">
            <w:pPr>
              <w:widowControl w:val="0"/>
              <w:jc w:val="both"/>
              <w:rPr>
                <w:iCs/>
                <w:sz w:val="20"/>
                <w:szCs w:val="20"/>
              </w:rPr>
            </w:pPr>
            <w:proofErr w:type="spellStart"/>
            <w:r w:rsidRPr="005A161E">
              <w:rPr>
                <w:iCs/>
                <w:sz w:val="20"/>
                <w:szCs w:val="20"/>
              </w:rPr>
              <w:t>Рингер</w:t>
            </w:r>
            <w:proofErr w:type="spellEnd"/>
            <w:r w:rsidRPr="005A161E">
              <w:rPr>
                <w:iCs/>
                <w:sz w:val="20"/>
                <w:szCs w:val="20"/>
              </w:rPr>
              <w:t>,</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147</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4</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6</w:t>
            </w:r>
          </w:p>
        </w:tc>
        <w:tc>
          <w:tcPr>
            <w:tcW w:w="992" w:type="dxa"/>
            <w:shd w:val="clear" w:color="auto" w:fill="auto"/>
            <w:vAlign w:val="center"/>
          </w:tcPr>
          <w:p w:rsidR="00B4539B" w:rsidRPr="005A161E" w:rsidRDefault="00B4539B" w:rsidP="004D7F44">
            <w:pPr>
              <w:widowControl w:val="0"/>
              <w:jc w:val="center"/>
              <w:rPr>
                <w:iCs/>
                <w:sz w:val="20"/>
                <w:szCs w:val="20"/>
              </w:rPr>
            </w:pP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155</w:t>
            </w:r>
          </w:p>
        </w:tc>
        <w:tc>
          <w:tcPr>
            <w:tcW w:w="1417"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309</w:t>
            </w:r>
          </w:p>
        </w:tc>
      </w:tr>
      <w:tr w:rsidR="00B4539B" w:rsidRPr="005A161E" w:rsidTr="004D7F44">
        <w:trPr>
          <w:trHeight w:val="358"/>
        </w:trPr>
        <w:tc>
          <w:tcPr>
            <w:tcW w:w="1985" w:type="dxa"/>
            <w:shd w:val="clear" w:color="auto" w:fill="auto"/>
            <w:vAlign w:val="center"/>
          </w:tcPr>
          <w:p w:rsidR="00B4539B" w:rsidRPr="005A161E" w:rsidRDefault="00B4539B" w:rsidP="004D7F44">
            <w:pPr>
              <w:widowControl w:val="0"/>
              <w:rPr>
                <w:iCs/>
                <w:sz w:val="20"/>
                <w:szCs w:val="20"/>
              </w:rPr>
            </w:pPr>
            <w:proofErr w:type="spellStart"/>
            <w:r w:rsidRPr="005A161E">
              <w:rPr>
                <w:iCs/>
                <w:sz w:val="20"/>
                <w:szCs w:val="20"/>
              </w:rPr>
              <w:t>Рингер-лактат</w:t>
            </w:r>
            <w:proofErr w:type="spellEnd"/>
            <w:r w:rsidRPr="005A161E">
              <w:rPr>
                <w:iCs/>
                <w:sz w:val="20"/>
                <w:szCs w:val="20"/>
              </w:rPr>
              <w:t xml:space="preserve"> (Гартмана)</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130</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4</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3</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w:t>
            </w: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109</w:t>
            </w:r>
          </w:p>
        </w:tc>
        <w:tc>
          <w:tcPr>
            <w:tcW w:w="1417" w:type="dxa"/>
            <w:shd w:val="clear" w:color="auto" w:fill="auto"/>
            <w:vAlign w:val="center"/>
          </w:tcPr>
          <w:p w:rsidR="00B4539B" w:rsidRPr="005A161E" w:rsidRDefault="00B4539B" w:rsidP="004D7F44">
            <w:pPr>
              <w:widowControl w:val="0"/>
              <w:jc w:val="center"/>
              <w:rPr>
                <w:iCs/>
                <w:sz w:val="20"/>
                <w:szCs w:val="20"/>
              </w:rPr>
            </w:pPr>
            <w:proofErr w:type="spellStart"/>
            <w:r w:rsidRPr="005A161E">
              <w:rPr>
                <w:iCs/>
                <w:spacing w:val="-8"/>
                <w:sz w:val="20"/>
                <w:szCs w:val="20"/>
              </w:rPr>
              <w:t>Лактат</w:t>
            </w:r>
            <w:proofErr w:type="spellEnd"/>
            <w:r w:rsidRPr="005A161E">
              <w:rPr>
                <w:iCs/>
                <w:sz w:val="20"/>
                <w:szCs w:val="20"/>
              </w:rPr>
              <w:t xml:space="preserve"> 28</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273</w:t>
            </w:r>
          </w:p>
        </w:tc>
      </w:tr>
      <w:tr w:rsidR="00B4539B" w:rsidRPr="005A161E" w:rsidTr="004D7F44">
        <w:trPr>
          <w:trHeight w:val="431"/>
        </w:trPr>
        <w:tc>
          <w:tcPr>
            <w:tcW w:w="1985" w:type="dxa"/>
            <w:shd w:val="clear" w:color="auto" w:fill="auto"/>
            <w:vAlign w:val="center"/>
          </w:tcPr>
          <w:p w:rsidR="00B4539B" w:rsidRPr="005A161E" w:rsidRDefault="00B4539B" w:rsidP="004D7F44">
            <w:pPr>
              <w:widowControl w:val="0"/>
              <w:rPr>
                <w:iCs/>
                <w:sz w:val="20"/>
                <w:szCs w:val="20"/>
              </w:rPr>
            </w:pPr>
            <w:proofErr w:type="spellStart"/>
            <w:r w:rsidRPr="005A161E">
              <w:rPr>
                <w:iCs/>
                <w:sz w:val="20"/>
                <w:szCs w:val="20"/>
              </w:rPr>
              <w:t>Рингер-ацетат</w:t>
            </w:r>
            <w:proofErr w:type="spellEnd"/>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131</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4</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2</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w:t>
            </w: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111</w:t>
            </w:r>
          </w:p>
        </w:tc>
        <w:tc>
          <w:tcPr>
            <w:tcW w:w="1417"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ацетат 30</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280</w:t>
            </w:r>
          </w:p>
        </w:tc>
      </w:tr>
      <w:tr w:rsidR="00B4539B" w:rsidRPr="005A161E" w:rsidTr="004D7F44">
        <w:trPr>
          <w:trHeight w:val="479"/>
        </w:trPr>
        <w:tc>
          <w:tcPr>
            <w:tcW w:w="1985" w:type="dxa"/>
            <w:shd w:val="clear" w:color="auto" w:fill="auto"/>
            <w:vAlign w:val="center"/>
          </w:tcPr>
          <w:p w:rsidR="00B4539B" w:rsidRPr="005A161E" w:rsidRDefault="00B4539B" w:rsidP="004D7F44">
            <w:pPr>
              <w:widowControl w:val="0"/>
              <w:rPr>
                <w:iCs/>
                <w:sz w:val="20"/>
                <w:szCs w:val="20"/>
              </w:rPr>
            </w:pPr>
            <w:proofErr w:type="spellStart"/>
            <w:r w:rsidRPr="005A161E">
              <w:rPr>
                <w:iCs/>
                <w:sz w:val="20"/>
                <w:szCs w:val="20"/>
              </w:rPr>
              <w:t>Стерофундин</w:t>
            </w:r>
            <w:proofErr w:type="spellEnd"/>
            <w:r w:rsidRPr="005A161E">
              <w:rPr>
                <w:iCs/>
                <w:sz w:val="20"/>
                <w:szCs w:val="20"/>
              </w:rPr>
              <w:t xml:space="preserve"> изотонический</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140</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4</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2,5</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w:t>
            </w: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127</w:t>
            </w:r>
          </w:p>
        </w:tc>
        <w:tc>
          <w:tcPr>
            <w:tcW w:w="1417" w:type="dxa"/>
            <w:shd w:val="clear" w:color="auto" w:fill="auto"/>
          </w:tcPr>
          <w:p w:rsidR="00B4539B" w:rsidRPr="005A161E" w:rsidRDefault="00B4539B" w:rsidP="004D7F44">
            <w:pPr>
              <w:widowControl w:val="0"/>
              <w:jc w:val="center"/>
              <w:rPr>
                <w:iCs/>
                <w:sz w:val="20"/>
                <w:szCs w:val="20"/>
              </w:rPr>
            </w:pPr>
            <w:proofErr w:type="spellStart"/>
            <w:r w:rsidRPr="005A161E">
              <w:rPr>
                <w:iCs/>
                <w:sz w:val="20"/>
                <w:szCs w:val="20"/>
              </w:rPr>
              <w:t>малат</w:t>
            </w:r>
            <w:proofErr w:type="spellEnd"/>
            <w:r w:rsidRPr="005A161E">
              <w:rPr>
                <w:iCs/>
                <w:sz w:val="20"/>
                <w:szCs w:val="20"/>
              </w:rPr>
              <w:t xml:space="preserve"> 5,0,</w:t>
            </w:r>
          </w:p>
          <w:p w:rsidR="00B4539B" w:rsidRPr="005A161E" w:rsidRDefault="00B4539B" w:rsidP="004D7F44">
            <w:pPr>
              <w:widowControl w:val="0"/>
              <w:jc w:val="center"/>
              <w:rPr>
                <w:iCs/>
                <w:sz w:val="20"/>
                <w:szCs w:val="20"/>
              </w:rPr>
            </w:pPr>
            <w:r w:rsidRPr="005A161E">
              <w:rPr>
                <w:iCs/>
                <w:sz w:val="20"/>
                <w:szCs w:val="20"/>
              </w:rPr>
              <w:t>ацетат 24</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304</w:t>
            </w:r>
          </w:p>
        </w:tc>
      </w:tr>
      <w:tr w:rsidR="00B4539B" w:rsidRPr="005A161E" w:rsidTr="004D7F44">
        <w:trPr>
          <w:trHeight w:val="377"/>
        </w:trPr>
        <w:tc>
          <w:tcPr>
            <w:tcW w:w="1985" w:type="dxa"/>
            <w:shd w:val="clear" w:color="auto" w:fill="auto"/>
            <w:vAlign w:val="center"/>
          </w:tcPr>
          <w:p w:rsidR="00B4539B" w:rsidRPr="005A161E" w:rsidRDefault="00B4539B" w:rsidP="004D7F44">
            <w:pPr>
              <w:widowControl w:val="0"/>
              <w:rPr>
                <w:iCs/>
                <w:sz w:val="20"/>
                <w:szCs w:val="20"/>
              </w:rPr>
            </w:pPr>
            <w:proofErr w:type="spellStart"/>
            <w:r w:rsidRPr="005A161E">
              <w:rPr>
                <w:iCs/>
                <w:sz w:val="20"/>
                <w:szCs w:val="20"/>
              </w:rPr>
              <w:t>Йоностерил</w:t>
            </w:r>
            <w:proofErr w:type="spellEnd"/>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137</w:t>
            </w:r>
          </w:p>
        </w:tc>
        <w:tc>
          <w:tcPr>
            <w:tcW w:w="709"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4</w:t>
            </w:r>
          </w:p>
        </w:tc>
        <w:tc>
          <w:tcPr>
            <w:tcW w:w="1134"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1.65</w:t>
            </w:r>
          </w:p>
        </w:tc>
        <w:tc>
          <w:tcPr>
            <w:tcW w:w="992"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1,25</w:t>
            </w:r>
          </w:p>
        </w:tc>
        <w:tc>
          <w:tcPr>
            <w:tcW w:w="851"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110</w:t>
            </w:r>
          </w:p>
        </w:tc>
        <w:tc>
          <w:tcPr>
            <w:tcW w:w="1417" w:type="dxa"/>
            <w:shd w:val="clear" w:color="auto" w:fill="auto"/>
          </w:tcPr>
          <w:p w:rsidR="00B4539B" w:rsidRPr="005A161E" w:rsidRDefault="00B4539B" w:rsidP="004D7F44">
            <w:pPr>
              <w:widowControl w:val="0"/>
              <w:jc w:val="center"/>
              <w:rPr>
                <w:iCs/>
                <w:sz w:val="20"/>
                <w:szCs w:val="20"/>
              </w:rPr>
            </w:pPr>
            <w:r w:rsidRPr="005A161E">
              <w:rPr>
                <w:iCs/>
                <w:sz w:val="20"/>
                <w:szCs w:val="20"/>
              </w:rPr>
              <w:t>ацетат 3.674</w:t>
            </w:r>
          </w:p>
        </w:tc>
        <w:tc>
          <w:tcPr>
            <w:tcW w:w="1276" w:type="dxa"/>
            <w:shd w:val="clear" w:color="auto" w:fill="auto"/>
            <w:vAlign w:val="center"/>
          </w:tcPr>
          <w:p w:rsidR="00B4539B" w:rsidRPr="005A161E" w:rsidRDefault="00B4539B" w:rsidP="004D7F44">
            <w:pPr>
              <w:widowControl w:val="0"/>
              <w:jc w:val="center"/>
              <w:rPr>
                <w:iCs/>
                <w:sz w:val="20"/>
                <w:szCs w:val="20"/>
              </w:rPr>
            </w:pPr>
            <w:r w:rsidRPr="005A161E">
              <w:rPr>
                <w:iCs/>
                <w:sz w:val="20"/>
                <w:szCs w:val="20"/>
              </w:rPr>
              <w:t>291</w:t>
            </w:r>
          </w:p>
        </w:tc>
      </w:tr>
      <w:tr w:rsidR="00B4539B" w:rsidRPr="005A161E" w:rsidTr="004D7F44">
        <w:trPr>
          <w:trHeight w:val="377"/>
        </w:trPr>
        <w:tc>
          <w:tcPr>
            <w:tcW w:w="1985" w:type="dxa"/>
            <w:shd w:val="clear" w:color="auto" w:fill="auto"/>
            <w:vAlign w:val="center"/>
          </w:tcPr>
          <w:p w:rsidR="00B4539B" w:rsidRPr="00FD5988" w:rsidRDefault="00B4539B" w:rsidP="004D7F44">
            <w:pPr>
              <w:jc w:val="both"/>
              <w:textAlignment w:val="baseline"/>
              <w:rPr>
                <w:sz w:val="20"/>
                <w:szCs w:val="20"/>
              </w:rPr>
            </w:pPr>
            <w:r w:rsidRPr="00FD5988">
              <w:rPr>
                <w:bCs/>
                <w:color w:val="000000" w:themeColor="text1"/>
                <w:kern w:val="24"/>
                <w:sz w:val="20"/>
                <w:szCs w:val="20"/>
              </w:rPr>
              <w:t>Плазма-Лит 148</w:t>
            </w:r>
          </w:p>
        </w:tc>
        <w:tc>
          <w:tcPr>
            <w:tcW w:w="992" w:type="dxa"/>
            <w:shd w:val="clear" w:color="auto" w:fill="auto"/>
            <w:vAlign w:val="center"/>
          </w:tcPr>
          <w:p w:rsidR="00B4539B" w:rsidRPr="00FD5988" w:rsidRDefault="00B4539B" w:rsidP="004D7F44">
            <w:pPr>
              <w:jc w:val="center"/>
              <w:textAlignment w:val="baseline"/>
              <w:rPr>
                <w:sz w:val="20"/>
                <w:szCs w:val="20"/>
              </w:rPr>
            </w:pPr>
            <w:r w:rsidRPr="00FD5988">
              <w:rPr>
                <w:bCs/>
                <w:color w:val="000000" w:themeColor="text1"/>
                <w:kern w:val="24"/>
                <w:sz w:val="20"/>
                <w:szCs w:val="20"/>
              </w:rPr>
              <w:t>140</w:t>
            </w:r>
          </w:p>
        </w:tc>
        <w:tc>
          <w:tcPr>
            <w:tcW w:w="709" w:type="dxa"/>
            <w:shd w:val="clear" w:color="auto" w:fill="auto"/>
            <w:vAlign w:val="center"/>
          </w:tcPr>
          <w:p w:rsidR="00B4539B" w:rsidRPr="00FD5988" w:rsidRDefault="00B4539B" w:rsidP="004D7F44">
            <w:pPr>
              <w:jc w:val="center"/>
              <w:textAlignment w:val="baseline"/>
              <w:rPr>
                <w:sz w:val="20"/>
                <w:szCs w:val="20"/>
              </w:rPr>
            </w:pPr>
            <w:r w:rsidRPr="00FD5988">
              <w:rPr>
                <w:bCs/>
                <w:color w:val="000000" w:themeColor="text1"/>
                <w:kern w:val="24"/>
                <w:sz w:val="20"/>
                <w:szCs w:val="20"/>
              </w:rPr>
              <w:t>5</w:t>
            </w:r>
          </w:p>
        </w:tc>
        <w:tc>
          <w:tcPr>
            <w:tcW w:w="1134" w:type="dxa"/>
            <w:shd w:val="clear" w:color="auto" w:fill="auto"/>
            <w:vAlign w:val="center"/>
          </w:tcPr>
          <w:p w:rsidR="00B4539B" w:rsidRPr="00FD5988" w:rsidRDefault="00B4539B" w:rsidP="004D7F44">
            <w:pPr>
              <w:jc w:val="center"/>
              <w:textAlignment w:val="baseline"/>
              <w:rPr>
                <w:sz w:val="20"/>
                <w:szCs w:val="20"/>
              </w:rPr>
            </w:pPr>
            <w:r w:rsidRPr="00FD5988">
              <w:rPr>
                <w:bCs/>
                <w:color w:val="000000" w:themeColor="text1"/>
                <w:kern w:val="24"/>
                <w:sz w:val="20"/>
                <w:szCs w:val="20"/>
              </w:rPr>
              <w:t>-</w:t>
            </w:r>
          </w:p>
        </w:tc>
        <w:tc>
          <w:tcPr>
            <w:tcW w:w="992" w:type="dxa"/>
            <w:shd w:val="clear" w:color="auto" w:fill="auto"/>
            <w:vAlign w:val="center"/>
          </w:tcPr>
          <w:p w:rsidR="00B4539B" w:rsidRPr="00FD5988" w:rsidRDefault="00B4539B" w:rsidP="004D7F44">
            <w:pPr>
              <w:jc w:val="center"/>
              <w:textAlignment w:val="baseline"/>
              <w:rPr>
                <w:sz w:val="20"/>
                <w:szCs w:val="20"/>
              </w:rPr>
            </w:pPr>
            <w:r w:rsidRPr="00FD5988">
              <w:rPr>
                <w:bCs/>
                <w:color w:val="000000" w:themeColor="text1"/>
                <w:kern w:val="24"/>
                <w:sz w:val="20"/>
                <w:szCs w:val="20"/>
              </w:rPr>
              <w:t>1,5</w:t>
            </w:r>
          </w:p>
        </w:tc>
        <w:tc>
          <w:tcPr>
            <w:tcW w:w="851" w:type="dxa"/>
            <w:shd w:val="clear" w:color="auto" w:fill="auto"/>
            <w:vAlign w:val="center"/>
          </w:tcPr>
          <w:p w:rsidR="00B4539B" w:rsidRPr="00FD5988" w:rsidRDefault="00B4539B" w:rsidP="004D7F44">
            <w:pPr>
              <w:jc w:val="center"/>
              <w:textAlignment w:val="baseline"/>
              <w:rPr>
                <w:sz w:val="20"/>
                <w:szCs w:val="20"/>
              </w:rPr>
            </w:pPr>
            <w:r w:rsidRPr="00FD5988">
              <w:rPr>
                <w:bCs/>
                <w:color w:val="000000" w:themeColor="text1"/>
                <w:kern w:val="24"/>
                <w:sz w:val="20"/>
                <w:szCs w:val="20"/>
              </w:rPr>
              <w:t>98</w:t>
            </w:r>
          </w:p>
        </w:tc>
        <w:tc>
          <w:tcPr>
            <w:tcW w:w="1417" w:type="dxa"/>
            <w:shd w:val="clear" w:color="auto" w:fill="auto"/>
            <w:vAlign w:val="center"/>
          </w:tcPr>
          <w:p w:rsidR="00B4539B" w:rsidRPr="00FD5988" w:rsidRDefault="00B4539B" w:rsidP="004D7F44">
            <w:pPr>
              <w:spacing w:line="216" w:lineRule="auto"/>
              <w:jc w:val="center"/>
              <w:textAlignment w:val="baseline"/>
              <w:rPr>
                <w:sz w:val="20"/>
                <w:szCs w:val="20"/>
              </w:rPr>
            </w:pPr>
            <w:proofErr w:type="spellStart"/>
            <w:r w:rsidRPr="00FD5988">
              <w:rPr>
                <w:bCs/>
                <w:color w:val="000000" w:themeColor="text1"/>
                <w:kern w:val="24"/>
                <w:sz w:val="20"/>
                <w:szCs w:val="20"/>
              </w:rPr>
              <w:t>Малат</w:t>
            </w:r>
            <w:proofErr w:type="spellEnd"/>
            <w:r w:rsidRPr="00FD5988">
              <w:rPr>
                <w:bCs/>
                <w:color w:val="000000" w:themeColor="text1"/>
                <w:kern w:val="24"/>
                <w:sz w:val="20"/>
                <w:szCs w:val="20"/>
                <w:lang w:val="en-US"/>
              </w:rPr>
              <w:t>,</w:t>
            </w:r>
            <w:r w:rsidRPr="00FD5988">
              <w:rPr>
                <w:bCs/>
                <w:color w:val="000000" w:themeColor="text1"/>
                <w:kern w:val="24"/>
                <w:sz w:val="20"/>
                <w:szCs w:val="20"/>
              </w:rPr>
              <w:t xml:space="preserve">  ацетат по 27</w:t>
            </w:r>
          </w:p>
        </w:tc>
        <w:tc>
          <w:tcPr>
            <w:tcW w:w="1276" w:type="dxa"/>
            <w:shd w:val="clear" w:color="auto" w:fill="auto"/>
            <w:vAlign w:val="center"/>
          </w:tcPr>
          <w:p w:rsidR="00B4539B" w:rsidRPr="00FD5988" w:rsidRDefault="00B4539B" w:rsidP="004D7F44">
            <w:pPr>
              <w:widowControl w:val="0"/>
              <w:jc w:val="center"/>
              <w:rPr>
                <w:iCs/>
                <w:sz w:val="20"/>
                <w:szCs w:val="20"/>
              </w:rPr>
            </w:pPr>
            <w:r w:rsidRPr="00FD5988">
              <w:rPr>
                <w:bCs/>
                <w:color w:val="000000" w:themeColor="text1"/>
                <w:kern w:val="24"/>
                <w:sz w:val="20"/>
                <w:szCs w:val="20"/>
              </w:rPr>
              <w:t>294</w:t>
            </w:r>
          </w:p>
        </w:tc>
      </w:tr>
    </w:tbl>
    <w:p w:rsidR="00B4539B" w:rsidRPr="00FD5988" w:rsidRDefault="00B4539B" w:rsidP="00B4539B">
      <w:pPr>
        <w:widowControl w:val="0"/>
        <w:spacing w:line="360" w:lineRule="auto"/>
        <w:rPr>
          <w:iCs/>
          <w:sz w:val="24"/>
          <w:szCs w:val="24"/>
        </w:rPr>
      </w:pPr>
      <w:r w:rsidRPr="00743BDA">
        <w:rPr>
          <w:b/>
          <w:iCs/>
          <w:sz w:val="24"/>
          <w:szCs w:val="24"/>
        </w:rPr>
        <w:t>Примечание:</w:t>
      </w:r>
      <w:r w:rsidRPr="00FD5988">
        <w:rPr>
          <w:iCs/>
          <w:sz w:val="24"/>
          <w:szCs w:val="24"/>
        </w:rPr>
        <w:t xml:space="preserve"> * - </w:t>
      </w:r>
      <w:r>
        <w:rPr>
          <w:iCs/>
          <w:sz w:val="24"/>
          <w:szCs w:val="24"/>
        </w:rPr>
        <w:t>При наличии м</w:t>
      </w:r>
      <w:r w:rsidRPr="00FD5988">
        <w:rPr>
          <w:iCs/>
          <w:sz w:val="24"/>
          <w:szCs w:val="24"/>
        </w:rPr>
        <w:t>огут использоваться и другие кристаллоиды</w:t>
      </w:r>
    </w:p>
    <w:p w:rsidR="005A161E" w:rsidRDefault="005A161E" w:rsidP="0095671E">
      <w:pPr>
        <w:spacing w:line="360" w:lineRule="auto"/>
        <w:jc w:val="both"/>
        <w:rPr>
          <w:b/>
        </w:rPr>
      </w:pPr>
    </w:p>
    <w:p w:rsidR="00B27D40" w:rsidRPr="005A161E" w:rsidRDefault="006C4C1C" w:rsidP="0095671E">
      <w:pPr>
        <w:spacing w:line="360" w:lineRule="auto"/>
        <w:jc w:val="both"/>
      </w:pPr>
      <w:r w:rsidRPr="00C91F62">
        <w:rPr>
          <w:rFonts w:ascii="Arial" w:hAnsi="Arial" w:cs="Arial"/>
          <w:b/>
        </w:rPr>
        <w:t xml:space="preserve">ПОЛОЖЕНИЕ </w:t>
      </w:r>
      <w:r w:rsidR="00997288">
        <w:rPr>
          <w:rFonts w:ascii="Arial" w:hAnsi="Arial" w:cs="Arial"/>
          <w:b/>
        </w:rPr>
        <w:t>9</w:t>
      </w:r>
      <w:r w:rsidRPr="00C91F62">
        <w:rPr>
          <w:rFonts w:ascii="Arial" w:hAnsi="Arial" w:cs="Arial"/>
          <w:b/>
        </w:rPr>
        <w:t>.</w:t>
      </w:r>
      <w:r w:rsidRPr="00C91F62">
        <w:rPr>
          <w:b/>
        </w:rPr>
        <w:t xml:space="preserve"> </w:t>
      </w:r>
      <w:r w:rsidR="003042F9" w:rsidRPr="005A161E">
        <w:rPr>
          <w:b/>
        </w:rPr>
        <w:t>Антибактериальная терапия</w:t>
      </w:r>
    </w:p>
    <w:p w:rsidR="008A3838" w:rsidRDefault="008A3838" w:rsidP="0095671E">
      <w:pPr>
        <w:spacing w:line="360" w:lineRule="auto"/>
        <w:jc w:val="both"/>
      </w:pPr>
      <w:r w:rsidRPr="005A161E">
        <w:rPr>
          <w:b/>
          <w:i/>
        </w:rPr>
        <w:t xml:space="preserve">        В течение первого часа</w:t>
      </w:r>
      <w:r w:rsidRPr="005A161E">
        <w:t xml:space="preserve"> от постановки диагноза тяжелый сепсис и септический шок  вводятся антибактериальные препараты широкого спектра действия</w:t>
      </w:r>
      <w:r w:rsidR="009612DC" w:rsidRPr="005A161E">
        <w:t xml:space="preserve"> -</w:t>
      </w:r>
      <w:r w:rsidRPr="005A161E">
        <w:t xml:space="preserve"> эмпирическая терапия</w:t>
      </w:r>
      <w:r w:rsidR="00C94A1D" w:rsidRPr="005A161E">
        <w:t xml:space="preserve"> (один или комбинация двух препаратов)</w:t>
      </w:r>
      <w:r w:rsidR="009612DC" w:rsidRPr="005A161E">
        <w:t>.</w:t>
      </w:r>
      <w:r w:rsidRPr="005A161E">
        <w:t xml:space="preserve">  </w:t>
      </w:r>
      <w:r w:rsidRPr="005A161E">
        <w:rPr>
          <w:bCs/>
        </w:rPr>
        <w:t xml:space="preserve"> </w:t>
      </w:r>
      <w:r w:rsidR="007A7D29" w:rsidRPr="005A161E">
        <w:rPr>
          <w:bCs/>
        </w:rPr>
        <w:lastRenderedPageBreak/>
        <w:t>Оптимально использовать оригинальный препарат. Выбор препарата зависит от спектра действия и предполагаемого очага инфекции.</w:t>
      </w:r>
      <w:r w:rsidR="00364E4B" w:rsidRPr="005A161E">
        <w:rPr>
          <w:bCs/>
        </w:rPr>
        <w:t xml:space="preserve"> </w:t>
      </w:r>
      <w:r w:rsidRPr="005A161E">
        <w:t>Каждый час задержки адекватной антибактериальной терапии</w:t>
      </w:r>
      <w:r w:rsidR="009612DC" w:rsidRPr="005A161E">
        <w:t xml:space="preserve"> снижает выживаемость пациенток, а через 36 ч начатая антибактериальная тер</w:t>
      </w:r>
      <w:r w:rsidR="00C94A1D" w:rsidRPr="005A161E">
        <w:t>а</w:t>
      </w:r>
      <w:r w:rsidR="009612DC" w:rsidRPr="005A161E">
        <w:t>пия практически не влияет на выживаемость.</w:t>
      </w:r>
    </w:p>
    <w:p w:rsidR="00B4539B" w:rsidRDefault="00B4539B" w:rsidP="0095671E">
      <w:pPr>
        <w:spacing w:line="360" w:lineRule="auto"/>
        <w:jc w:val="both"/>
      </w:pPr>
      <w:r>
        <w:t>Необходимо учитывать безопасность антибактериальных препаратов во время беременности (табл. 3)</w:t>
      </w:r>
      <w:r w:rsidR="003B1FE1">
        <w:t xml:space="preserve">, но в первом триместре беременности и после </w:t>
      </w:r>
      <w:proofErr w:type="spellStart"/>
      <w:r w:rsidR="003B1FE1">
        <w:t>родоразрешения</w:t>
      </w:r>
      <w:proofErr w:type="spellEnd"/>
      <w:r w:rsidR="003B1FE1">
        <w:t xml:space="preserve"> </w:t>
      </w:r>
      <w:r w:rsidR="00F55F76">
        <w:t>при критическом состоянии тактика антибактериальной терапии определяется особенностями инфекционного процесса.</w:t>
      </w:r>
    </w:p>
    <w:p w:rsidR="00B4539B" w:rsidRPr="00B4539B" w:rsidRDefault="00B4539B" w:rsidP="00B4539B">
      <w:pPr>
        <w:spacing w:line="360" w:lineRule="auto"/>
        <w:jc w:val="right"/>
        <w:rPr>
          <w:b/>
        </w:rPr>
      </w:pPr>
      <w:r w:rsidRPr="00B4539B">
        <w:rPr>
          <w:b/>
        </w:rPr>
        <w:t>Таблица 3</w:t>
      </w:r>
    </w:p>
    <w:p w:rsidR="00C94A1D" w:rsidRPr="005A161E" w:rsidRDefault="00C94A1D" w:rsidP="00C94A1D">
      <w:pPr>
        <w:pStyle w:val="1"/>
        <w:widowControl w:val="0"/>
        <w:spacing w:line="360" w:lineRule="auto"/>
        <w:rPr>
          <w:rFonts w:ascii="Times New Roman" w:hAnsi="Times New Roman" w:cs="Times New Roman"/>
          <w:b/>
          <w:sz w:val="28"/>
          <w:szCs w:val="24"/>
        </w:rPr>
      </w:pPr>
      <w:r w:rsidRPr="005A161E">
        <w:rPr>
          <w:rFonts w:ascii="Times New Roman" w:hAnsi="Times New Roman" w:cs="Times New Roman"/>
          <w:b/>
          <w:bCs/>
          <w:sz w:val="28"/>
          <w:szCs w:val="24"/>
        </w:rPr>
        <w:t>Применение антибактериальных средств во время беременности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8"/>
        <w:gridCol w:w="3710"/>
        <w:gridCol w:w="3240"/>
      </w:tblGrid>
      <w:tr w:rsidR="00C94A1D" w:rsidRPr="005A161E" w:rsidTr="00F44BED">
        <w:trPr>
          <w:trHeight w:val="426"/>
        </w:trPr>
        <w:tc>
          <w:tcPr>
            <w:tcW w:w="2698" w:type="dxa"/>
            <w:shd w:val="clear" w:color="auto" w:fill="auto"/>
          </w:tcPr>
          <w:p w:rsidR="00C94A1D" w:rsidRPr="005A161E" w:rsidRDefault="00C94A1D" w:rsidP="00F44BED">
            <w:pPr>
              <w:widowControl w:val="0"/>
              <w:spacing w:after="120"/>
              <w:jc w:val="center"/>
              <w:rPr>
                <w:b/>
                <w:szCs w:val="24"/>
              </w:rPr>
            </w:pPr>
            <w:r w:rsidRPr="005A161E">
              <w:rPr>
                <w:b/>
                <w:bCs/>
                <w:szCs w:val="24"/>
              </w:rPr>
              <w:t>Противопоказаны</w:t>
            </w:r>
          </w:p>
        </w:tc>
        <w:tc>
          <w:tcPr>
            <w:tcW w:w="3710" w:type="dxa"/>
            <w:shd w:val="clear" w:color="auto" w:fill="auto"/>
          </w:tcPr>
          <w:p w:rsidR="00C94A1D" w:rsidRPr="005A161E" w:rsidRDefault="00C94A1D" w:rsidP="00F44BED">
            <w:pPr>
              <w:widowControl w:val="0"/>
              <w:spacing w:after="120"/>
              <w:jc w:val="center"/>
              <w:rPr>
                <w:b/>
                <w:szCs w:val="24"/>
              </w:rPr>
            </w:pPr>
            <w:r w:rsidRPr="005A161E">
              <w:rPr>
                <w:b/>
                <w:bCs/>
                <w:szCs w:val="24"/>
              </w:rPr>
              <w:t>Применяются с осторожностью</w:t>
            </w:r>
          </w:p>
        </w:tc>
        <w:tc>
          <w:tcPr>
            <w:tcW w:w="3240" w:type="dxa"/>
            <w:shd w:val="clear" w:color="auto" w:fill="auto"/>
          </w:tcPr>
          <w:p w:rsidR="00C94A1D" w:rsidRPr="005A161E" w:rsidRDefault="00C94A1D" w:rsidP="00F44BED">
            <w:pPr>
              <w:widowControl w:val="0"/>
              <w:spacing w:after="120"/>
              <w:jc w:val="center"/>
              <w:rPr>
                <w:b/>
                <w:szCs w:val="24"/>
              </w:rPr>
            </w:pPr>
            <w:r w:rsidRPr="005A161E">
              <w:rPr>
                <w:b/>
                <w:bCs/>
                <w:szCs w:val="24"/>
              </w:rPr>
              <w:t>Применение безопасно</w:t>
            </w:r>
          </w:p>
        </w:tc>
      </w:tr>
      <w:tr w:rsidR="00C94A1D" w:rsidRPr="005A161E" w:rsidTr="00B4539B">
        <w:trPr>
          <w:trHeight w:val="841"/>
        </w:trPr>
        <w:tc>
          <w:tcPr>
            <w:tcW w:w="2698" w:type="dxa"/>
            <w:shd w:val="clear" w:color="auto" w:fill="auto"/>
          </w:tcPr>
          <w:p w:rsidR="00C94A1D" w:rsidRPr="005A161E" w:rsidRDefault="00C94A1D" w:rsidP="00F44BED">
            <w:pPr>
              <w:widowControl w:val="0"/>
              <w:spacing w:after="120"/>
              <w:rPr>
                <w:bCs/>
                <w:szCs w:val="24"/>
              </w:rPr>
            </w:pPr>
            <w:r w:rsidRPr="005A161E">
              <w:rPr>
                <w:bCs/>
                <w:szCs w:val="24"/>
              </w:rPr>
              <w:t>Доксициклин</w:t>
            </w:r>
          </w:p>
          <w:p w:rsidR="00C94A1D" w:rsidRPr="005A161E" w:rsidRDefault="00C94A1D" w:rsidP="00F44BED">
            <w:pPr>
              <w:widowControl w:val="0"/>
              <w:spacing w:after="120"/>
              <w:rPr>
                <w:bCs/>
                <w:szCs w:val="24"/>
              </w:rPr>
            </w:pPr>
            <w:r w:rsidRPr="005A161E">
              <w:rPr>
                <w:bCs/>
                <w:szCs w:val="24"/>
              </w:rPr>
              <w:t xml:space="preserve">Ко-тримоксазол1 </w:t>
            </w:r>
          </w:p>
          <w:p w:rsidR="00C94A1D" w:rsidRPr="005A161E" w:rsidRDefault="00C94A1D" w:rsidP="00F44BED">
            <w:pPr>
              <w:widowControl w:val="0"/>
              <w:spacing w:after="120"/>
              <w:rPr>
                <w:bCs/>
                <w:szCs w:val="24"/>
              </w:rPr>
            </w:pPr>
            <w:r w:rsidRPr="005A161E">
              <w:rPr>
                <w:bCs/>
                <w:szCs w:val="24"/>
              </w:rPr>
              <w:t>Метронидазол2</w:t>
            </w:r>
          </w:p>
          <w:p w:rsidR="00C94A1D" w:rsidRPr="005A161E" w:rsidRDefault="00C94A1D" w:rsidP="00F44BED">
            <w:pPr>
              <w:widowControl w:val="0"/>
              <w:spacing w:after="120"/>
              <w:rPr>
                <w:bCs/>
                <w:szCs w:val="24"/>
              </w:rPr>
            </w:pPr>
            <w:r w:rsidRPr="005A161E">
              <w:rPr>
                <w:bCs/>
                <w:szCs w:val="24"/>
              </w:rPr>
              <w:t>Сульфаниламиды1</w:t>
            </w:r>
          </w:p>
          <w:p w:rsidR="00C94A1D" w:rsidRPr="005A161E" w:rsidRDefault="00C94A1D" w:rsidP="00F44BED">
            <w:pPr>
              <w:widowControl w:val="0"/>
              <w:spacing w:after="120"/>
              <w:rPr>
                <w:bCs/>
                <w:szCs w:val="24"/>
              </w:rPr>
            </w:pPr>
            <w:r w:rsidRPr="005A161E">
              <w:rPr>
                <w:bCs/>
                <w:szCs w:val="24"/>
              </w:rPr>
              <w:t xml:space="preserve">Тетрациклин </w:t>
            </w:r>
          </w:p>
          <w:p w:rsidR="00C94A1D" w:rsidRPr="005A161E" w:rsidRDefault="00C94A1D" w:rsidP="00F44BED">
            <w:pPr>
              <w:widowControl w:val="0"/>
              <w:spacing w:after="120"/>
              <w:rPr>
                <w:bCs/>
                <w:szCs w:val="24"/>
              </w:rPr>
            </w:pPr>
            <w:r w:rsidRPr="005A161E">
              <w:rPr>
                <w:bCs/>
                <w:szCs w:val="24"/>
              </w:rPr>
              <w:t>Фторхинолоны</w:t>
            </w:r>
          </w:p>
          <w:p w:rsidR="00C94A1D" w:rsidRPr="005A161E" w:rsidRDefault="00C94A1D" w:rsidP="00F44BED">
            <w:pPr>
              <w:widowControl w:val="0"/>
              <w:spacing w:after="120"/>
              <w:rPr>
                <w:bCs/>
                <w:szCs w:val="24"/>
              </w:rPr>
            </w:pPr>
            <w:r w:rsidRPr="005A161E">
              <w:rPr>
                <w:bCs/>
                <w:szCs w:val="24"/>
              </w:rPr>
              <w:t>Хлорамфеникол</w:t>
            </w:r>
          </w:p>
        </w:tc>
        <w:tc>
          <w:tcPr>
            <w:tcW w:w="3710" w:type="dxa"/>
            <w:shd w:val="clear" w:color="auto" w:fill="auto"/>
          </w:tcPr>
          <w:p w:rsidR="00C94A1D" w:rsidRPr="005A161E" w:rsidRDefault="00C94A1D" w:rsidP="00F44BED">
            <w:pPr>
              <w:widowControl w:val="0"/>
              <w:spacing w:after="120"/>
              <w:rPr>
                <w:bCs/>
                <w:szCs w:val="24"/>
              </w:rPr>
            </w:pPr>
            <w:r w:rsidRPr="005A161E">
              <w:rPr>
                <w:bCs/>
                <w:szCs w:val="24"/>
              </w:rPr>
              <w:t>Аминогликозиды</w:t>
            </w:r>
          </w:p>
          <w:p w:rsidR="00C94A1D" w:rsidRPr="005A161E" w:rsidRDefault="00C94A1D" w:rsidP="00F44BED">
            <w:pPr>
              <w:widowControl w:val="0"/>
              <w:spacing w:after="120"/>
              <w:rPr>
                <w:bCs/>
                <w:szCs w:val="24"/>
              </w:rPr>
            </w:pPr>
            <w:r w:rsidRPr="005A161E">
              <w:rPr>
                <w:bCs/>
                <w:szCs w:val="24"/>
              </w:rPr>
              <w:t>Амфотерицин Б</w:t>
            </w:r>
          </w:p>
          <w:p w:rsidR="00C94A1D" w:rsidRPr="005A161E" w:rsidRDefault="00C94A1D" w:rsidP="00F44BED">
            <w:pPr>
              <w:widowControl w:val="0"/>
              <w:spacing w:after="120"/>
              <w:rPr>
                <w:bCs/>
                <w:szCs w:val="24"/>
              </w:rPr>
            </w:pPr>
            <w:r w:rsidRPr="005A161E">
              <w:rPr>
                <w:bCs/>
                <w:szCs w:val="24"/>
              </w:rPr>
              <w:t>Ванкомицин</w:t>
            </w:r>
          </w:p>
          <w:p w:rsidR="00C94A1D" w:rsidRPr="005A161E" w:rsidRDefault="00C94A1D" w:rsidP="00F44BED">
            <w:pPr>
              <w:widowControl w:val="0"/>
              <w:spacing w:after="120"/>
              <w:rPr>
                <w:bCs/>
                <w:szCs w:val="24"/>
              </w:rPr>
            </w:pPr>
            <w:r w:rsidRPr="005A161E">
              <w:rPr>
                <w:bCs/>
                <w:szCs w:val="24"/>
              </w:rPr>
              <w:t>Кетоконазол</w:t>
            </w:r>
          </w:p>
          <w:p w:rsidR="00C94A1D" w:rsidRPr="005A161E" w:rsidRDefault="00C94A1D" w:rsidP="00F44BED">
            <w:pPr>
              <w:widowControl w:val="0"/>
              <w:spacing w:after="120"/>
              <w:rPr>
                <w:bCs/>
                <w:szCs w:val="24"/>
              </w:rPr>
            </w:pPr>
            <w:r w:rsidRPr="005A161E">
              <w:rPr>
                <w:bCs/>
                <w:szCs w:val="24"/>
              </w:rPr>
              <w:t>Клиндамицин</w:t>
            </w:r>
          </w:p>
          <w:p w:rsidR="00C94A1D" w:rsidRPr="005A161E" w:rsidRDefault="00C94A1D" w:rsidP="00F44BED">
            <w:pPr>
              <w:widowControl w:val="0"/>
              <w:spacing w:after="120"/>
              <w:rPr>
                <w:bCs/>
                <w:szCs w:val="24"/>
              </w:rPr>
            </w:pPr>
            <w:r w:rsidRPr="005A161E">
              <w:rPr>
                <w:bCs/>
                <w:szCs w:val="24"/>
              </w:rPr>
              <w:t>Линкомицин</w:t>
            </w:r>
          </w:p>
          <w:p w:rsidR="00C94A1D" w:rsidRPr="005A161E" w:rsidRDefault="00C94A1D" w:rsidP="00F44BED">
            <w:pPr>
              <w:widowControl w:val="0"/>
              <w:spacing w:after="120"/>
              <w:rPr>
                <w:bCs/>
                <w:szCs w:val="24"/>
              </w:rPr>
            </w:pPr>
            <w:r w:rsidRPr="005A161E">
              <w:rPr>
                <w:bCs/>
                <w:szCs w:val="24"/>
              </w:rPr>
              <w:t>Миконазол</w:t>
            </w:r>
          </w:p>
          <w:p w:rsidR="00C94A1D" w:rsidRPr="005A161E" w:rsidRDefault="00C94A1D" w:rsidP="00F44BED">
            <w:pPr>
              <w:widowControl w:val="0"/>
              <w:spacing w:after="120"/>
              <w:rPr>
                <w:bCs/>
                <w:szCs w:val="24"/>
              </w:rPr>
            </w:pPr>
            <w:r w:rsidRPr="005A161E">
              <w:rPr>
                <w:bCs/>
                <w:szCs w:val="24"/>
              </w:rPr>
              <w:t>Нитрофураны</w:t>
            </w:r>
          </w:p>
          <w:p w:rsidR="00C94A1D" w:rsidRPr="005A161E" w:rsidRDefault="00C94A1D" w:rsidP="00F44BED">
            <w:pPr>
              <w:widowControl w:val="0"/>
              <w:spacing w:after="120"/>
              <w:rPr>
                <w:bCs/>
                <w:szCs w:val="24"/>
              </w:rPr>
            </w:pPr>
            <w:r w:rsidRPr="005A161E">
              <w:rPr>
                <w:bCs/>
                <w:szCs w:val="24"/>
              </w:rPr>
              <w:t>Рифампицин</w:t>
            </w:r>
          </w:p>
          <w:p w:rsidR="00C94A1D" w:rsidRPr="005A161E" w:rsidRDefault="00C94A1D" w:rsidP="00F44BED">
            <w:pPr>
              <w:widowControl w:val="0"/>
              <w:spacing w:after="120"/>
              <w:rPr>
                <w:bCs/>
                <w:szCs w:val="24"/>
              </w:rPr>
            </w:pPr>
            <w:r w:rsidRPr="005A161E">
              <w:rPr>
                <w:bCs/>
                <w:szCs w:val="24"/>
              </w:rPr>
              <w:t>Тейкопланин</w:t>
            </w:r>
          </w:p>
          <w:p w:rsidR="00C94A1D" w:rsidRPr="005A161E" w:rsidRDefault="00C94A1D" w:rsidP="00F44BED">
            <w:pPr>
              <w:widowControl w:val="0"/>
              <w:spacing w:after="120"/>
              <w:rPr>
                <w:bCs/>
                <w:szCs w:val="24"/>
              </w:rPr>
            </w:pPr>
            <w:r w:rsidRPr="005A161E">
              <w:rPr>
                <w:bCs/>
                <w:szCs w:val="24"/>
              </w:rPr>
              <w:t>Триметоприм</w:t>
            </w:r>
          </w:p>
          <w:p w:rsidR="00C94A1D" w:rsidRPr="005A161E" w:rsidRDefault="00C94A1D" w:rsidP="00F44BED">
            <w:pPr>
              <w:widowControl w:val="0"/>
              <w:spacing w:after="120"/>
              <w:rPr>
                <w:szCs w:val="24"/>
              </w:rPr>
            </w:pPr>
            <w:r w:rsidRPr="005A161E">
              <w:rPr>
                <w:bCs/>
                <w:szCs w:val="24"/>
              </w:rPr>
              <w:t>Флуконазол</w:t>
            </w:r>
          </w:p>
        </w:tc>
        <w:tc>
          <w:tcPr>
            <w:tcW w:w="3240" w:type="dxa"/>
            <w:shd w:val="clear" w:color="auto" w:fill="auto"/>
          </w:tcPr>
          <w:p w:rsidR="00C94A1D" w:rsidRPr="005A161E" w:rsidRDefault="00C94A1D" w:rsidP="00F44BED">
            <w:pPr>
              <w:widowControl w:val="0"/>
              <w:spacing w:after="120"/>
              <w:rPr>
                <w:bCs/>
                <w:szCs w:val="24"/>
              </w:rPr>
            </w:pPr>
            <w:r w:rsidRPr="005A161E">
              <w:rPr>
                <w:bCs/>
                <w:szCs w:val="24"/>
              </w:rPr>
              <w:t>Карбапенемы</w:t>
            </w:r>
          </w:p>
          <w:p w:rsidR="00C94A1D" w:rsidRPr="005A161E" w:rsidRDefault="00C94A1D" w:rsidP="00F44BED">
            <w:pPr>
              <w:widowControl w:val="0"/>
              <w:spacing w:after="120"/>
              <w:rPr>
                <w:bCs/>
                <w:szCs w:val="24"/>
              </w:rPr>
            </w:pPr>
            <w:r w:rsidRPr="005A161E">
              <w:rPr>
                <w:bCs/>
                <w:szCs w:val="24"/>
              </w:rPr>
              <w:t>Макролиды</w:t>
            </w:r>
          </w:p>
          <w:p w:rsidR="00C94A1D" w:rsidRPr="005A161E" w:rsidRDefault="00C94A1D" w:rsidP="00F44BED">
            <w:pPr>
              <w:widowControl w:val="0"/>
              <w:spacing w:after="120"/>
              <w:rPr>
                <w:bCs/>
                <w:szCs w:val="24"/>
              </w:rPr>
            </w:pPr>
            <w:r w:rsidRPr="005A161E">
              <w:rPr>
                <w:bCs/>
                <w:szCs w:val="24"/>
              </w:rPr>
              <w:t xml:space="preserve">Пенициллины </w:t>
            </w:r>
          </w:p>
          <w:p w:rsidR="00C94A1D" w:rsidRPr="005A161E" w:rsidRDefault="00C94A1D" w:rsidP="00F44BED">
            <w:pPr>
              <w:widowControl w:val="0"/>
              <w:spacing w:after="120"/>
              <w:rPr>
                <w:bCs/>
                <w:szCs w:val="24"/>
              </w:rPr>
            </w:pPr>
            <w:r w:rsidRPr="005A161E">
              <w:rPr>
                <w:bCs/>
                <w:szCs w:val="24"/>
              </w:rPr>
              <w:t xml:space="preserve">Цефалоспорины </w:t>
            </w:r>
          </w:p>
        </w:tc>
      </w:tr>
    </w:tbl>
    <w:p w:rsidR="00C94A1D" w:rsidRPr="005A161E" w:rsidRDefault="00C94A1D" w:rsidP="00C94A1D">
      <w:pPr>
        <w:widowControl w:val="0"/>
        <w:rPr>
          <w:sz w:val="24"/>
          <w:szCs w:val="24"/>
        </w:rPr>
      </w:pPr>
    </w:p>
    <w:p w:rsidR="003042F9" w:rsidRPr="00403305" w:rsidRDefault="00403305" w:rsidP="00F47E86">
      <w:pPr>
        <w:spacing w:line="360" w:lineRule="auto"/>
        <w:jc w:val="both"/>
      </w:pPr>
      <w:r>
        <w:t xml:space="preserve">    </w:t>
      </w:r>
      <w:r w:rsidRPr="00403305">
        <w:t>Эмпирическая антибактериальная терапия не должна проводиться более 3-5 суток, далее необходимо ориентироваться на чувствительность микроорганизмов к препаратам.</w:t>
      </w:r>
      <w:r>
        <w:t xml:space="preserve"> Оценка эффективности антибактериальной терапии проводится ежедневно.</w:t>
      </w:r>
    </w:p>
    <w:p w:rsidR="003042F9" w:rsidRDefault="003042F9" w:rsidP="00F47E86">
      <w:pPr>
        <w:spacing w:line="360" w:lineRule="auto"/>
        <w:jc w:val="both"/>
        <w:rPr>
          <w:b/>
        </w:rPr>
      </w:pPr>
    </w:p>
    <w:p w:rsidR="00F47E86" w:rsidRPr="005A161E" w:rsidRDefault="006C4C1C" w:rsidP="00F47E86">
      <w:pPr>
        <w:spacing w:line="360" w:lineRule="auto"/>
        <w:jc w:val="both"/>
      </w:pPr>
      <w:r w:rsidRPr="00C91F62">
        <w:rPr>
          <w:rFonts w:ascii="Arial" w:hAnsi="Arial" w:cs="Arial"/>
          <w:b/>
        </w:rPr>
        <w:t xml:space="preserve">ПОЛОЖЕНИЕ </w:t>
      </w:r>
      <w:r w:rsidR="00997288">
        <w:rPr>
          <w:rFonts w:ascii="Arial" w:hAnsi="Arial" w:cs="Arial"/>
          <w:b/>
        </w:rPr>
        <w:t>10</w:t>
      </w:r>
      <w:r w:rsidRPr="00C91F62">
        <w:rPr>
          <w:rFonts w:ascii="Arial" w:hAnsi="Arial" w:cs="Arial"/>
          <w:b/>
        </w:rPr>
        <w:t>.</w:t>
      </w:r>
      <w:r w:rsidRPr="00C91F62">
        <w:rPr>
          <w:b/>
        </w:rPr>
        <w:t xml:space="preserve"> </w:t>
      </w:r>
      <w:r w:rsidR="00F47E86" w:rsidRPr="005A161E">
        <w:rPr>
          <w:b/>
          <w:i/>
        </w:rPr>
        <w:t xml:space="preserve"> В течение</w:t>
      </w:r>
      <w:r>
        <w:rPr>
          <w:b/>
          <w:i/>
        </w:rPr>
        <w:t xml:space="preserve"> первых</w:t>
      </w:r>
      <w:r w:rsidR="00F47E86" w:rsidRPr="005A161E">
        <w:rPr>
          <w:b/>
          <w:i/>
        </w:rPr>
        <w:t xml:space="preserve"> 3-х часов</w:t>
      </w:r>
      <w:r w:rsidR="00F47E86" w:rsidRPr="005A161E">
        <w:t xml:space="preserve"> необходимо </w:t>
      </w:r>
      <w:r w:rsidRPr="005A161E">
        <w:t>получить данные об уровне лактата для оценки тяжести шока</w:t>
      </w:r>
      <w:r>
        <w:t>,</w:t>
      </w:r>
      <w:r w:rsidRPr="005A161E">
        <w:t xml:space="preserve"> </w:t>
      </w:r>
      <w:r w:rsidR="00F47E86" w:rsidRPr="005A161E">
        <w:t>оценить эффективность коррекции нарушений гемодинамики</w:t>
      </w:r>
      <w:r>
        <w:t xml:space="preserve"> вводимыми </w:t>
      </w:r>
      <w:proofErr w:type="spellStart"/>
      <w:r>
        <w:t>плазмозаменителями</w:t>
      </w:r>
      <w:proofErr w:type="spellEnd"/>
      <w:r>
        <w:t xml:space="preserve"> в объеме 30 мл/кг при артериальной гипотонии и уровне </w:t>
      </w:r>
      <w:proofErr w:type="spellStart"/>
      <w:r>
        <w:t>лактата</w:t>
      </w:r>
      <w:proofErr w:type="spellEnd"/>
      <w:r>
        <w:t xml:space="preserve"> более 4 </w:t>
      </w:r>
      <w:proofErr w:type="spellStart"/>
      <w:r>
        <w:t>ммоль</w:t>
      </w:r>
      <w:proofErr w:type="spellEnd"/>
      <w:r>
        <w:t>/л</w:t>
      </w:r>
      <w:r w:rsidR="00F47E86" w:rsidRPr="005A161E">
        <w:t>,</w:t>
      </w:r>
      <w:r>
        <w:t xml:space="preserve"> начать эмпирическую антибактериальную терапию.</w:t>
      </w:r>
    </w:p>
    <w:p w:rsidR="00F47E86" w:rsidRPr="005A161E" w:rsidRDefault="006C4C1C" w:rsidP="00F47E86">
      <w:pPr>
        <w:spacing w:line="360" w:lineRule="auto"/>
        <w:jc w:val="both"/>
      </w:pPr>
      <w:r w:rsidRPr="00C91F62">
        <w:rPr>
          <w:rFonts w:ascii="Arial" w:hAnsi="Arial" w:cs="Arial"/>
          <w:b/>
        </w:rPr>
        <w:t>ПОЛОЖЕНИЕ 1</w:t>
      </w:r>
      <w:r w:rsidR="00997288">
        <w:rPr>
          <w:rFonts w:ascii="Arial" w:hAnsi="Arial" w:cs="Arial"/>
          <w:b/>
        </w:rPr>
        <w:t>1</w:t>
      </w:r>
      <w:r w:rsidRPr="00C91F62">
        <w:rPr>
          <w:rFonts w:ascii="Arial" w:hAnsi="Arial" w:cs="Arial"/>
          <w:b/>
        </w:rPr>
        <w:t>.</w:t>
      </w:r>
      <w:r w:rsidRPr="00C91F62">
        <w:rPr>
          <w:b/>
        </w:rPr>
        <w:t xml:space="preserve"> </w:t>
      </w:r>
      <w:proofErr w:type="spellStart"/>
      <w:r w:rsidR="003042F9" w:rsidRPr="005A161E">
        <w:rPr>
          <w:b/>
        </w:rPr>
        <w:t>Вазопрессоры</w:t>
      </w:r>
      <w:proofErr w:type="spellEnd"/>
      <w:r w:rsidR="003042F9" w:rsidRPr="005A161E">
        <w:rPr>
          <w:b/>
        </w:rPr>
        <w:t xml:space="preserve"> и </w:t>
      </w:r>
      <w:proofErr w:type="spellStart"/>
      <w:r w:rsidR="003042F9" w:rsidRPr="005A161E">
        <w:rPr>
          <w:b/>
        </w:rPr>
        <w:t>инотропные</w:t>
      </w:r>
      <w:proofErr w:type="spellEnd"/>
      <w:r w:rsidR="003042F9" w:rsidRPr="005A161E">
        <w:rPr>
          <w:b/>
        </w:rPr>
        <w:t xml:space="preserve"> препараты</w:t>
      </w:r>
    </w:p>
    <w:p w:rsidR="006B1F6A" w:rsidRPr="005A161E" w:rsidRDefault="0095671E" w:rsidP="0095671E">
      <w:pPr>
        <w:spacing w:line="360" w:lineRule="auto"/>
        <w:jc w:val="both"/>
      </w:pPr>
      <w:r w:rsidRPr="005A161E">
        <w:t>При отсутствии эффекта от инфузионной терапии 30 мл/кг необходимо подключить вазопрессоры</w:t>
      </w:r>
      <w:r w:rsidR="00616BBA">
        <w:t xml:space="preserve"> для целевого значения среднего артериального давления более 65 мм рт.ст.</w:t>
      </w:r>
      <w:r w:rsidR="006B1F6A" w:rsidRPr="005A161E">
        <w:t>:</w:t>
      </w:r>
      <w:r w:rsidRPr="005A161E">
        <w:t xml:space="preserve"> препарат</w:t>
      </w:r>
      <w:r w:rsidR="00616BBA">
        <w:t xml:space="preserve"> первой очереди </w:t>
      </w:r>
      <w:r w:rsidR="00F47E86" w:rsidRPr="005A161E">
        <w:t>–</w:t>
      </w:r>
      <w:r w:rsidRPr="005A161E">
        <w:t xml:space="preserve"> норадреналин</w:t>
      </w:r>
      <w:r w:rsidR="00F47E86" w:rsidRPr="005A161E">
        <w:t xml:space="preserve">, который применяется один или в комбинации с </w:t>
      </w:r>
      <w:proofErr w:type="spellStart"/>
      <w:r w:rsidR="003C064E">
        <w:t>добутамином</w:t>
      </w:r>
      <w:proofErr w:type="spellEnd"/>
      <w:r w:rsidR="003C064E">
        <w:t xml:space="preserve"> или с </w:t>
      </w:r>
      <w:r w:rsidR="00616BBA">
        <w:t>адреналином</w:t>
      </w:r>
      <w:r w:rsidR="003C064E">
        <w:t>,</w:t>
      </w:r>
      <w:r w:rsidR="00616BBA">
        <w:t xml:space="preserve"> или вазопрессином. Инфузия</w:t>
      </w:r>
      <w:r w:rsidR="00C94A1D" w:rsidRPr="005A161E">
        <w:t xml:space="preserve"> вазопрессоров начинается с минимальной дозы.</w:t>
      </w:r>
      <w:r w:rsidR="00616BBA">
        <w:t xml:space="preserve"> Допмин и мезатон не</w:t>
      </w:r>
      <w:r w:rsidR="00EB55BA">
        <w:t xml:space="preserve"> </w:t>
      </w:r>
      <w:r w:rsidR="00616BBA">
        <w:t>должны использоваться как препараты первой линии для коррекции гемодинамики при септическом шоке.</w:t>
      </w:r>
    </w:p>
    <w:p w:rsidR="00F47E86" w:rsidRPr="005A161E" w:rsidRDefault="00F44BED" w:rsidP="00F47E86">
      <w:pPr>
        <w:spacing w:line="360" w:lineRule="auto"/>
        <w:jc w:val="both"/>
      </w:pPr>
      <w:r w:rsidRPr="005A161E">
        <w:t xml:space="preserve">      </w:t>
      </w:r>
      <w:r w:rsidR="00F47E86" w:rsidRPr="005A161E">
        <w:t xml:space="preserve">В ситуации, когда после проведения инфузионной терапии 30 мл/кг и введения вазопрессоров и инотропных препаратов не </w:t>
      </w:r>
      <w:proofErr w:type="gramStart"/>
      <w:r w:rsidR="00F47E86" w:rsidRPr="005A161E">
        <w:t>происходит стабилизации гемодинамики подключаются</w:t>
      </w:r>
      <w:proofErr w:type="gramEnd"/>
      <w:r w:rsidR="00F47E86" w:rsidRPr="005A161E">
        <w:t xml:space="preserve"> </w:t>
      </w:r>
      <w:r w:rsidRPr="005A161E">
        <w:t>кортикостероиды</w:t>
      </w:r>
      <w:r w:rsidR="00F47E86" w:rsidRPr="005A161E">
        <w:rPr>
          <w:bCs/>
        </w:rPr>
        <w:t xml:space="preserve">: только водорастворимый гидрокортизон в/в и только у взрослых в дозе не более </w:t>
      </w:r>
      <w:r w:rsidR="006C4C1C">
        <w:rPr>
          <w:bCs/>
        </w:rPr>
        <w:t>2</w:t>
      </w:r>
      <w:r w:rsidR="00F47E86" w:rsidRPr="005A161E">
        <w:rPr>
          <w:bCs/>
        </w:rPr>
        <w:t xml:space="preserve">00 мг/сутки </w:t>
      </w:r>
      <w:r w:rsidR="00F47E86" w:rsidRPr="005A161E">
        <w:t xml:space="preserve">(уровень 1А). </w:t>
      </w:r>
      <w:r w:rsidR="006C4C1C">
        <w:t xml:space="preserve">После </w:t>
      </w:r>
      <w:proofErr w:type="spellStart"/>
      <w:r w:rsidR="006C4C1C">
        <w:t>болюсного</w:t>
      </w:r>
      <w:proofErr w:type="spellEnd"/>
      <w:r w:rsidR="006C4C1C">
        <w:t xml:space="preserve"> введения 50 мг препарат вводится в виде постоянной внутривенной </w:t>
      </w:r>
      <w:proofErr w:type="spellStart"/>
      <w:r w:rsidR="006C4C1C">
        <w:t>инфузии</w:t>
      </w:r>
      <w:proofErr w:type="spellEnd"/>
      <w:r w:rsidR="006C4C1C">
        <w:t xml:space="preserve"> для предотвращения колебаний уровня глюкозы. </w:t>
      </w:r>
      <w:r w:rsidR="00F47E86" w:rsidRPr="005A161E">
        <w:t>К</w:t>
      </w:r>
      <w:r w:rsidR="00F47E86" w:rsidRPr="005A161E">
        <w:rPr>
          <w:bCs/>
        </w:rPr>
        <w:t xml:space="preserve">ортикостероиды должны быть </w:t>
      </w:r>
      <w:proofErr w:type="gramStart"/>
      <w:r w:rsidR="00F47E86" w:rsidRPr="005A161E">
        <w:rPr>
          <w:bCs/>
        </w:rPr>
        <w:t>отменены</w:t>
      </w:r>
      <w:proofErr w:type="gramEnd"/>
      <w:r w:rsidR="00F47E86" w:rsidRPr="005A161E">
        <w:rPr>
          <w:bCs/>
        </w:rPr>
        <w:t xml:space="preserve"> как только прекращается ведение вазопрессоров. Кортикостероиды не должны применяться при отсутствии клиники шока.</w:t>
      </w:r>
    </w:p>
    <w:p w:rsidR="006E5C5E" w:rsidRPr="005A161E" w:rsidRDefault="006C4C1C" w:rsidP="006E5C5E">
      <w:pPr>
        <w:spacing w:line="360" w:lineRule="auto"/>
        <w:jc w:val="both"/>
      </w:pPr>
      <w:r w:rsidRPr="00C91F62">
        <w:rPr>
          <w:rFonts w:ascii="Arial" w:hAnsi="Arial" w:cs="Arial"/>
          <w:b/>
        </w:rPr>
        <w:t xml:space="preserve">ПОЛОЖЕНИЕ </w:t>
      </w:r>
      <w:r w:rsidR="00072954">
        <w:rPr>
          <w:rFonts w:ascii="Arial" w:hAnsi="Arial" w:cs="Arial"/>
          <w:b/>
        </w:rPr>
        <w:t>1</w:t>
      </w:r>
      <w:r w:rsidR="00997288">
        <w:rPr>
          <w:rFonts w:ascii="Arial" w:hAnsi="Arial" w:cs="Arial"/>
          <w:b/>
        </w:rPr>
        <w:t>2</w:t>
      </w:r>
      <w:r w:rsidRPr="00C91F62">
        <w:rPr>
          <w:rFonts w:ascii="Arial" w:hAnsi="Arial" w:cs="Arial"/>
          <w:b/>
        </w:rPr>
        <w:t>.</w:t>
      </w:r>
      <w:r w:rsidRPr="00C91F62">
        <w:rPr>
          <w:b/>
        </w:rPr>
        <w:t xml:space="preserve"> </w:t>
      </w:r>
      <w:r w:rsidR="006E5C5E" w:rsidRPr="005A161E">
        <w:t>При снижении сердечного индекса менее 2,5 л/м/м</w:t>
      </w:r>
      <w:r w:rsidR="006E5C5E" w:rsidRPr="005A161E">
        <w:rPr>
          <w:vertAlign w:val="superscript"/>
        </w:rPr>
        <w:t>2</w:t>
      </w:r>
      <w:r w:rsidR="006E5C5E" w:rsidRPr="005A161E">
        <w:t xml:space="preserve"> к терапии подключаются инотропные препараты (добутамин, левосимендан)</w:t>
      </w:r>
      <w:r w:rsidR="007A7D29" w:rsidRPr="005A161E">
        <w:t>.</w:t>
      </w:r>
    </w:p>
    <w:p w:rsidR="002E64E0" w:rsidRPr="005A161E" w:rsidRDefault="002E64E0" w:rsidP="002E64E0">
      <w:pPr>
        <w:widowControl w:val="0"/>
        <w:jc w:val="right"/>
        <w:rPr>
          <w:b/>
          <w:sz w:val="20"/>
          <w:szCs w:val="20"/>
        </w:rPr>
      </w:pPr>
    </w:p>
    <w:p w:rsidR="002470AE" w:rsidRPr="005A161E" w:rsidRDefault="00072954" w:rsidP="0095671E">
      <w:pPr>
        <w:spacing w:line="360" w:lineRule="auto"/>
        <w:jc w:val="both"/>
      </w:pPr>
      <w:r w:rsidRPr="00C91F62">
        <w:rPr>
          <w:rFonts w:ascii="Arial" w:hAnsi="Arial" w:cs="Arial"/>
          <w:b/>
        </w:rPr>
        <w:t>ПОЛОЖЕНИЕ 1</w:t>
      </w:r>
      <w:r w:rsidR="00997288">
        <w:rPr>
          <w:rFonts w:ascii="Arial" w:hAnsi="Arial" w:cs="Arial"/>
          <w:b/>
        </w:rPr>
        <w:t>3</w:t>
      </w:r>
      <w:r w:rsidRPr="00C91F62">
        <w:rPr>
          <w:rFonts w:ascii="Arial" w:hAnsi="Arial" w:cs="Arial"/>
          <w:b/>
        </w:rPr>
        <w:t>.</w:t>
      </w:r>
      <w:r w:rsidR="003042F9" w:rsidRPr="005A161E">
        <w:rPr>
          <w:b/>
        </w:rPr>
        <w:t xml:space="preserve"> Цели, достигаемые оптимально в первые 6 ч.</w:t>
      </w:r>
    </w:p>
    <w:p w:rsidR="006E5C5E" w:rsidRPr="005A161E" w:rsidRDefault="00210223" w:rsidP="003042F9">
      <w:pPr>
        <w:pStyle w:val="2"/>
        <w:widowControl w:val="0"/>
        <w:numPr>
          <w:ilvl w:val="0"/>
          <w:numId w:val="6"/>
        </w:numPr>
        <w:spacing w:line="360" w:lineRule="auto"/>
        <w:ind w:left="0" w:firstLine="454"/>
        <w:jc w:val="both"/>
        <w:rPr>
          <w:rFonts w:ascii="Times New Roman" w:hAnsi="Times New Roman" w:cs="Times New Roman"/>
          <w:sz w:val="28"/>
          <w:szCs w:val="28"/>
        </w:rPr>
      </w:pPr>
      <w:r w:rsidRPr="005A161E">
        <w:rPr>
          <w:rFonts w:ascii="Times New Roman" w:hAnsi="Times New Roman" w:cs="Times New Roman"/>
          <w:b/>
          <w:i/>
          <w:sz w:val="28"/>
          <w:szCs w:val="28"/>
        </w:rPr>
        <w:t>К 6 часам после постановки диагноза</w:t>
      </w:r>
      <w:r w:rsidRPr="005A161E">
        <w:rPr>
          <w:rFonts w:ascii="Times New Roman" w:hAnsi="Times New Roman" w:cs="Times New Roman"/>
          <w:sz w:val="28"/>
          <w:szCs w:val="28"/>
        </w:rPr>
        <w:t xml:space="preserve"> необходимо санировать очаг </w:t>
      </w:r>
      <w:r w:rsidRPr="005A161E">
        <w:rPr>
          <w:rFonts w:ascii="Times New Roman" w:hAnsi="Times New Roman" w:cs="Times New Roman"/>
          <w:sz w:val="28"/>
          <w:szCs w:val="28"/>
        </w:rPr>
        <w:lastRenderedPageBreak/>
        <w:t>инфекции и достичь необходимых параметров гемодинамики, транспорта кислорода и диуреза</w:t>
      </w:r>
      <w:r w:rsidR="007A7D29" w:rsidRPr="005A161E">
        <w:rPr>
          <w:rFonts w:ascii="Times New Roman" w:hAnsi="Times New Roman" w:cs="Times New Roman"/>
          <w:sz w:val="28"/>
          <w:szCs w:val="28"/>
        </w:rPr>
        <w:t>:</w:t>
      </w:r>
    </w:p>
    <w:p w:rsidR="007A651E" w:rsidRPr="005A161E" w:rsidRDefault="007A651E" w:rsidP="003042F9">
      <w:pPr>
        <w:pStyle w:val="3"/>
        <w:widowControl w:val="0"/>
        <w:numPr>
          <w:ilvl w:val="0"/>
          <w:numId w:val="16"/>
        </w:numPr>
        <w:spacing w:line="360" w:lineRule="auto"/>
        <w:ind w:left="0" w:firstLine="709"/>
        <w:rPr>
          <w:rFonts w:ascii="Times New Roman" w:hAnsi="Times New Roman" w:cs="Times New Roman"/>
          <w:bCs/>
        </w:rPr>
      </w:pPr>
      <w:r w:rsidRPr="005A161E">
        <w:rPr>
          <w:rFonts w:ascii="Times New Roman" w:hAnsi="Times New Roman" w:cs="Times New Roman"/>
          <w:bCs/>
        </w:rPr>
        <w:t>ЦВД: 8-</w:t>
      </w:r>
      <w:smartTag w:uri="urn:schemas-microsoft-com:office:smarttags" w:element="metricconverter">
        <w:smartTagPr>
          <w:attr w:name="ProductID" w:val="12 мм"/>
        </w:smartTagPr>
        <w:r w:rsidRPr="005A161E">
          <w:rPr>
            <w:rFonts w:ascii="Times New Roman" w:hAnsi="Times New Roman" w:cs="Times New Roman"/>
            <w:bCs/>
          </w:rPr>
          <w:t>12 мм</w:t>
        </w:r>
      </w:smartTag>
      <w:r w:rsidRPr="005A161E">
        <w:rPr>
          <w:rFonts w:ascii="Times New Roman" w:hAnsi="Times New Roman" w:cs="Times New Roman"/>
          <w:bCs/>
        </w:rPr>
        <w:t xml:space="preserve"> рт.ст. – за счет инфузионной терапии.</w:t>
      </w:r>
    </w:p>
    <w:p w:rsidR="007A651E" w:rsidRPr="005A161E" w:rsidRDefault="007A651E" w:rsidP="003042F9">
      <w:pPr>
        <w:pStyle w:val="3"/>
        <w:widowControl w:val="0"/>
        <w:numPr>
          <w:ilvl w:val="0"/>
          <w:numId w:val="16"/>
        </w:numPr>
        <w:spacing w:line="360" w:lineRule="auto"/>
        <w:ind w:left="0" w:firstLine="709"/>
        <w:rPr>
          <w:rFonts w:ascii="Times New Roman" w:hAnsi="Times New Roman" w:cs="Times New Roman"/>
          <w:bCs/>
        </w:rPr>
      </w:pPr>
      <w:r w:rsidRPr="005A161E">
        <w:rPr>
          <w:rFonts w:ascii="Times New Roman" w:hAnsi="Times New Roman" w:cs="Times New Roman"/>
          <w:bCs/>
        </w:rPr>
        <w:t xml:space="preserve">САД: </w:t>
      </w:r>
      <w:r w:rsidRPr="005A161E">
        <w:rPr>
          <w:rFonts w:ascii="Times New Roman" w:hAnsi="Times New Roman" w:cs="Times New Roman"/>
          <w:bCs/>
          <w:u w:val="single"/>
        </w:rPr>
        <w:t>&gt;</w:t>
      </w:r>
      <w:smartTag w:uri="urn:schemas-microsoft-com:office:smarttags" w:element="metricconverter">
        <w:smartTagPr>
          <w:attr w:name="ProductID" w:val="65 мм"/>
        </w:smartTagPr>
        <w:r w:rsidRPr="005A161E">
          <w:rPr>
            <w:rFonts w:ascii="Times New Roman" w:hAnsi="Times New Roman" w:cs="Times New Roman"/>
            <w:bCs/>
          </w:rPr>
          <w:t>65 мм</w:t>
        </w:r>
      </w:smartTag>
      <w:r w:rsidRPr="005A161E">
        <w:rPr>
          <w:rFonts w:ascii="Times New Roman" w:hAnsi="Times New Roman" w:cs="Times New Roman"/>
          <w:bCs/>
        </w:rPr>
        <w:t xml:space="preserve"> рт.ст. – инфузионная терапия+ вазопрессоры.</w:t>
      </w:r>
    </w:p>
    <w:p w:rsidR="007A651E" w:rsidRPr="005A161E" w:rsidRDefault="007A651E" w:rsidP="003042F9">
      <w:pPr>
        <w:pStyle w:val="3"/>
        <w:widowControl w:val="0"/>
        <w:numPr>
          <w:ilvl w:val="0"/>
          <w:numId w:val="16"/>
        </w:numPr>
        <w:spacing w:line="360" w:lineRule="auto"/>
        <w:ind w:left="0" w:firstLine="709"/>
        <w:rPr>
          <w:rFonts w:ascii="Times New Roman" w:hAnsi="Times New Roman" w:cs="Times New Roman"/>
          <w:bCs/>
        </w:rPr>
      </w:pPr>
      <w:r w:rsidRPr="005A161E">
        <w:rPr>
          <w:rFonts w:ascii="Times New Roman" w:hAnsi="Times New Roman" w:cs="Times New Roman"/>
          <w:bCs/>
        </w:rPr>
        <w:t>Диурез</w:t>
      </w:r>
      <w:r w:rsidRPr="005A161E">
        <w:rPr>
          <w:rFonts w:ascii="Times New Roman" w:hAnsi="Times New Roman" w:cs="Times New Roman"/>
          <w:bCs/>
          <w:u w:val="single"/>
        </w:rPr>
        <w:t>&gt;</w:t>
      </w:r>
      <w:r w:rsidRPr="005A161E">
        <w:rPr>
          <w:rFonts w:ascii="Times New Roman" w:hAnsi="Times New Roman" w:cs="Times New Roman"/>
          <w:bCs/>
        </w:rPr>
        <w:t xml:space="preserve"> 0,5 мл/кг/ч </w:t>
      </w:r>
    </w:p>
    <w:p w:rsidR="007A651E" w:rsidRPr="005A161E" w:rsidRDefault="007A651E" w:rsidP="003042F9">
      <w:pPr>
        <w:pStyle w:val="3"/>
        <w:widowControl w:val="0"/>
        <w:numPr>
          <w:ilvl w:val="0"/>
          <w:numId w:val="16"/>
        </w:numPr>
        <w:spacing w:line="360" w:lineRule="auto"/>
        <w:ind w:left="0" w:firstLine="709"/>
        <w:rPr>
          <w:rFonts w:ascii="Times New Roman" w:hAnsi="Times New Roman" w:cs="Times New Roman"/>
          <w:bCs/>
        </w:rPr>
      </w:pPr>
      <w:r w:rsidRPr="005A161E">
        <w:rPr>
          <w:rFonts w:ascii="Times New Roman" w:hAnsi="Times New Roman" w:cs="Times New Roman"/>
          <w:bCs/>
        </w:rPr>
        <w:t>Насыщение  кислорода в центральной вене (S</w:t>
      </w:r>
      <w:r w:rsidRPr="005A161E">
        <w:rPr>
          <w:rFonts w:ascii="Times New Roman" w:hAnsi="Times New Roman" w:cs="Times New Roman"/>
          <w:bCs/>
          <w:vertAlign w:val="subscript"/>
        </w:rPr>
        <w:t>CV</w:t>
      </w:r>
      <w:r w:rsidRPr="005A161E">
        <w:rPr>
          <w:rFonts w:ascii="Times New Roman" w:hAnsi="Times New Roman" w:cs="Times New Roman"/>
          <w:bCs/>
        </w:rPr>
        <w:t>O</w:t>
      </w:r>
      <w:r w:rsidRPr="005A161E">
        <w:rPr>
          <w:rFonts w:ascii="Times New Roman" w:hAnsi="Times New Roman" w:cs="Times New Roman"/>
          <w:bCs/>
          <w:vertAlign w:val="subscript"/>
        </w:rPr>
        <w:t>2</w:t>
      </w:r>
      <w:r w:rsidRPr="005A161E">
        <w:rPr>
          <w:rFonts w:ascii="Times New Roman" w:hAnsi="Times New Roman" w:cs="Times New Roman"/>
          <w:bCs/>
        </w:rPr>
        <w:t xml:space="preserve">) (верхняя полая вена) </w:t>
      </w:r>
      <w:r w:rsidRPr="005A161E">
        <w:rPr>
          <w:rFonts w:ascii="Times New Roman" w:hAnsi="Times New Roman" w:cs="Times New Roman"/>
          <w:bCs/>
          <w:u w:val="single"/>
        </w:rPr>
        <w:t>&gt;</w:t>
      </w:r>
      <w:r w:rsidRPr="005A161E">
        <w:rPr>
          <w:rFonts w:ascii="Times New Roman" w:hAnsi="Times New Roman" w:cs="Times New Roman"/>
          <w:bCs/>
        </w:rPr>
        <w:t xml:space="preserve"> 70% или в смешанной венозной крови (S</w:t>
      </w:r>
      <w:r w:rsidRPr="005A161E">
        <w:rPr>
          <w:rFonts w:ascii="Times New Roman" w:hAnsi="Times New Roman" w:cs="Times New Roman"/>
          <w:bCs/>
          <w:vertAlign w:val="subscript"/>
        </w:rPr>
        <w:t>v</w:t>
      </w:r>
      <w:r w:rsidRPr="005A161E">
        <w:rPr>
          <w:rFonts w:ascii="Times New Roman" w:hAnsi="Times New Roman" w:cs="Times New Roman"/>
          <w:bCs/>
        </w:rPr>
        <w:t>O</w:t>
      </w:r>
      <w:r w:rsidRPr="005A161E">
        <w:rPr>
          <w:rFonts w:ascii="Times New Roman" w:hAnsi="Times New Roman" w:cs="Times New Roman"/>
          <w:bCs/>
          <w:vertAlign w:val="subscript"/>
        </w:rPr>
        <w:t>2</w:t>
      </w:r>
      <w:r w:rsidRPr="005A161E">
        <w:rPr>
          <w:rFonts w:ascii="Times New Roman" w:hAnsi="Times New Roman" w:cs="Times New Roman"/>
          <w:bCs/>
        </w:rPr>
        <w:t xml:space="preserve">) </w:t>
      </w:r>
      <w:r w:rsidRPr="005A161E">
        <w:rPr>
          <w:rFonts w:ascii="Times New Roman" w:hAnsi="Times New Roman" w:cs="Times New Roman"/>
          <w:bCs/>
          <w:u w:val="single"/>
        </w:rPr>
        <w:t>&gt;</w:t>
      </w:r>
      <w:r w:rsidRPr="005A161E">
        <w:rPr>
          <w:rFonts w:ascii="Times New Roman" w:hAnsi="Times New Roman" w:cs="Times New Roman"/>
          <w:bCs/>
        </w:rPr>
        <w:t xml:space="preserve"> 65% </w:t>
      </w:r>
    </w:p>
    <w:p w:rsidR="004D7F44" w:rsidRDefault="007A651E" w:rsidP="003042F9">
      <w:pPr>
        <w:numPr>
          <w:ilvl w:val="0"/>
          <w:numId w:val="16"/>
        </w:numPr>
        <w:spacing w:line="360" w:lineRule="auto"/>
        <w:ind w:firstLine="709"/>
        <w:jc w:val="both"/>
      </w:pPr>
      <w:r w:rsidRPr="005A161E">
        <w:rPr>
          <w:bCs/>
        </w:rPr>
        <w:t>Если при восстановлении ЦВД SCVO</w:t>
      </w:r>
      <w:r w:rsidRPr="005A161E">
        <w:rPr>
          <w:bCs/>
          <w:vertAlign w:val="subscript"/>
        </w:rPr>
        <w:t xml:space="preserve">2 </w:t>
      </w:r>
      <w:r w:rsidRPr="005A161E">
        <w:rPr>
          <w:bCs/>
        </w:rPr>
        <w:t>и SvO</w:t>
      </w:r>
      <w:r w:rsidRPr="005A161E">
        <w:rPr>
          <w:bCs/>
          <w:vertAlign w:val="subscript"/>
        </w:rPr>
        <w:t>2</w:t>
      </w:r>
      <w:r w:rsidRPr="005A161E">
        <w:rPr>
          <w:bCs/>
        </w:rPr>
        <w:t xml:space="preserve"> не увеличивается, то показано переливание эритроцитов или инфузия добутамина</w:t>
      </w:r>
      <w:r w:rsidR="007A7D29" w:rsidRPr="005A161E">
        <w:rPr>
          <w:bCs/>
        </w:rPr>
        <w:t xml:space="preserve"> </w:t>
      </w:r>
      <w:proofErr w:type="gramStart"/>
      <w:r w:rsidR="007A7D29" w:rsidRPr="005A161E">
        <w:rPr>
          <w:bCs/>
        </w:rPr>
        <w:t>-м</w:t>
      </w:r>
      <w:proofErr w:type="gramEnd"/>
      <w:r w:rsidR="007A7D29" w:rsidRPr="005A161E">
        <w:rPr>
          <w:bCs/>
        </w:rPr>
        <w:t>аксимум 20 мкг/кг</w:t>
      </w:r>
      <w:r w:rsidR="007A7D29" w:rsidRPr="005A161E">
        <w:rPr>
          <w:bCs/>
          <w:vertAlign w:val="superscript"/>
        </w:rPr>
        <w:t>-1</w:t>
      </w:r>
      <w:r w:rsidR="007A7D29" w:rsidRPr="005A161E">
        <w:rPr>
          <w:bCs/>
        </w:rPr>
        <w:t>/мин</w:t>
      </w:r>
      <w:r w:rsidR="007A7D29" w:rsidRPr="005A161E">
        <w:rPr>
          <w:bCs/>
          <w:vertAlign w:val="superscript"/>
        </w:rPr>
        <w:t>-1</w:t>
      </w:r>
      <w:r w:rsidRPr="005A161E">
        <w:t xml:space="preserve">(уровень </w:t>
      </w:r>
      <w:smartTag w:uri="urn:schemas-microsoft-com:office:smarttags" w:element="metricconverter">
        <w:smartTagPr>
          <w:attr w:name="ProductID" w:val="2C"/>
        </w:smartTagPr>
        <w:r w:rsidRPr="005A161E">
          <w:t>2C</w:t>
        </w:r>
      </w:smartTag>
      <w:r w:rsidRPr="005A161E">
        <w:t>)</w:t>
      </w:r>
    </w:p>
    <w:p w:rsidR="007A651E" w:rsidRPr="005A161E" w:rsidRDefault="004D7F44" w:rsidP="003042F9">
      <w:pPr>
        <w:numPr>
          <w:ilvl w:val="0"/>
          <w:numId w:val="16"/>
        </w:numPr>
        <w:spacing w:line="360" w:lineRule="auto"/>
        <w:ind w:firstLine="709"/>
        <w:jc w:val="both"/>
      </w:pPr>
      <w:r>
        <w:t xml:space="preserve">При отсутствии эффекта – экстракорпоральная </w:t>
      </w:r>
      <w:proofErr w:type="spellStart"/>
      <w:r>
        <w:t>липополисахаридная</w:t>
      </w:r>
      <w:proofErr w:type="spellEnd"/>
      <w:r>
        <w:t xml:space="preserve"> сорбция.</w:t>
      </w:r>
      <w:bookmarkStart w:id="1" w:name="_GoBack"/>
      <w:bookmarkEnd w:id="1"/>
      <w:r w:rsidR="007A651E" w:rsidRPr="005A161E">
        <w:t xml:space="preserve"> </w:t>
      </w:r>
    </w:p>
    <w:p w:rsidR="002470AE" w:rsidRPr="005A161E" w:rsidRDefault="00072954" w:rsidP="0095671E">
      <w:pPr>
        <w:spacing w:line="360" w:lineRule="auto"/>
        <w:jc w:val="both"/>
      </w:pPr>
      <w:r w:rsidRPr="00C91F62">
        <w:rPr>
          <w:rFonts w:ascii="Arial" w:hAnsi="Arial" w:cs="Arial"/>
          <w:b/>
        </w:rPr>
        <w:t>ПОЛОЖЕНИЕ 1</w:t>
      </w:r>
      <w:r w:rsidR="00997288">
        <w:rPr>
          <w:rFonts w:ascii="Arial" w:hAnsi="Arial" w:cs="Arial"/>
          <w:b/>
        </w:rPr>
        <w:t>4</w:t>
      </w:r>
      <w:r w:rsidRPr="00C91F62">
        <w:rPr>
          <w:rFonts w:ascii="Arial" w:hAnsi="Arial" w:cs="Arial"/>
          <w:b/>
        </w:rPr>
        <w:t>.</w:t>
      </w:r>
      <w:r w:rsidRPr="00C91F62">
        <w:rPr>
          <w:b/>
        </w:rPr>
        <w:t xml:space="preserve"> </w:t>
      </w:r>
      <w:r w:rsidR="003042F9" w:rsidRPr="005A161E">
        <w:rPr>
          <w:b/>
        </w:rPr>
        <w:t>Дальнейшая поддерживающая терапия.</w:t>
      </w:r>
    </w:p>
    <w:p w:rsidR="00AF66F2" w:rsidRPr="005A161E" w:rsidRDefault="00AF66F2" w:rsidP="0095671E">
      <w:pPr>
        <w:spacing w:line="360" w:lineRule="auto"/>
        <w:jc w:val="both"/>
      </w:pPr>
      <w:r w:rsidRPr="005A161E">
        <w:t>Дальнейшая поддерживающая терапия должна проводиться в поливалентном отделении интенсивной терапии, которое имеет возможность протезировать не только функцию легких, но и почек (раннее начало почечной заместительной терапии)</w:t>
      </w:r>
    </w:p>
    <w:p w:rsidR="00501DFE" w:rsidRPr="005A161E" w:rsidRDefault="00501DFE" w:rsidP="00501DFE">
      <w:pPr>
        <w:pStyle w:val="2"/>
        <w:widowControl w:val="0"/>
        <w:spacing w:line="360" w:lineRule="auto"/>
        <w:ind w:left="0"/>
        <w:jc w:val="center"/>
        <w:rPr>
          <w:rFonts w:ascii="Times New Roman" w:hAnsi="Times New Roman" w:cs="Times New Roman"/>
          <w:b/>
          <w:bCs/>
          <w:sz w:val="28"/>
          <w:szCs w:val="28"/>
        </w:rPr>
      </w:pPr>
      <w:r w:rsidRPr="005A161E">
        <w:rPr>
          <w:rFonts w:ascii="Times New Roman" w:hAnsi="Times New Roman" w:cs="Times New Roman"/>
          <w:b/>
          <w:bCs/>
          <w:sz w:val="28"/>
          <w:szCs w:val="28"/>
        </w:rPr>
        <w:t>Дальнейшее лечение (6 ч и далее)</w:t>
      </w:r>
    </w:p>
    <w:p w:rsidR="00501DFE" w:rsidRPr="005A161E" w:rsidRDefault="00501DFE" w:rsidP="00501DFE">
      <w:pPr>
        <w:pStyle w:val="2"/>
        <w:widowControl w:val="0"/>
        <w:spacing w:line="360" w:lineRule="auto"/>
        <w:rPr>
          <w:rFonts w:ascii="Times New Roman" w:hAnsi="Times New Roman" w:cs="Times New Roman"/>
          <w:b/>
          <w:bCs/>
          <w:sz w:val="28"/>
          <w:szCs w:val="28"/>
        </w:rPr>
      </w:pPr>
      <w:r w:rsidRPr="005A161E">
        <w:rPr>
          <w:rFonts w:ascii="Times New Roman" w:hAnsi="Times New Roman" w:cs="Times New Roman"/>
          <w:b/>
          <w:bCs/>
          <w:sz w:val="28"/>
          <w:szCs w:val="28"/>
        </w:rPr>
        <w:t xml:space="preserve">      Компоненты крови</w:t>
      </w:r>
    </w:p>
    <w:p w:rsidR="00501DFE" w:rsidRPr="00072954" w:rsidRDefault="00501DFE" w:rsidP="00072954">
      <w:pPr>
        <w:pStyle w:val="2"/>
        <w:widowControl w:val="0"/>
        <w:numPr>
          <w:ilvl w:val="0"/>
          <w:numId w:val="28"/>
        </w:numPr>
        <w:spacing w:line="360" w:lineRule="auto"/>
        <w:ind w:left="0"/>
        <w:rPr>
          <w:rFonts w:ascii="Times New Roman" w:hAnsi="Times New Roman" w:cs="Times New Roman"/>
          <w:sz w:val="28"/>
          <w:szCs w:val="28"/>
        </w:rPr>
      </w:pPr>
      <w:r w:rsidRPr="00072954">
        <w:rPr>
          <w:rFonts w:ascii="Times New Roman" w:hAnsi="Times New Roman" w:cs="Times New Roman"/>
          <w:bCs/>
          <w:sz w:val="28"/>
          <w:szCs w:val="28"/>
        </w:rPr>
        <w:t xml:space="preserve">Поддерживается уровень гемоглобина 70-90 г/л </w:t>
      </w:r>
      <w:r w:rsidRPr="00072954">
        <w:rPr>
          <w:rFonts w:ascii="Times New Roman" w:hAnsi="Times New Roman" w:cs="Times New Roman"/>
          <w:sz w:val="28"/>
          <w:szCs w:val="28"/>
        </w:rPr>
        <w:t>(уровень 1В).</w:t>
      </w:r>
    </w:p>
    <w:p w:rsidR="00501DFE" w:rsidRPr="00072954" w:rsidRDefault="00501DFE" w:rsidP="00072954">
      <w:pPr>
        <w:pStyle w:val="2"/>
        <w:widowControl w:val="0"/>
        <w:numPr>
          <w:ilvl w:val="0"/>
          <w:numId w:val="28"/>
        </w:numPr>
        <w:spacing w:line="360" w:lineRule="auto"/>
        <w:ind w:left="0"/>
        <w:jc w:val="both"/>
        <w:rPr>
          <w:rFonts w:ascii="Times New Roman" w:hAnsi="Times New Roman" w:cs="Times New Roman"/>
          <w:bCs/>
          <w:sz w:val="28"/>
          <w:szCs w:val="28"/>
        </w:rPr>
      </w:pPr>
      <w:r w:rsidRPr="00072954">
        <w:rPr>
          <w:rFonts w:ascii="Times New Roman" w:hAnsi="Times New Roman" w:cs="Times New Roman"/>
          <w:bCs/>
          <w:sz w:val="28"/>
          <w:szCs w:val="28"/>
        </w:rPr>
        <w:t>Свежезамороженная плазма в дозе не менее 15 мл/кг используется при наличии кровотечения и при инвазивных процедурах на фоне коагулопатии.</w:t>
      </w:r>
    </w:p>
    <w:p w:rsidR="00501DFE" w:rsidRPr="00072954" w:rsidRDefault="00501DFE" w:rsidP="00072954">
      <w:pPr>
        <w:pStyle w:val="2"/>
        <w:widowControl w:val="0"/>
        <w:numPr>
          <w:ilvl w:val="0"/>
          <w:numId w:val="28"/>
        </w:numPr>
        <w:spacing w:line="360" w:lineRule="auto"/>
        <w:ind w:left="0"/>
        <w:jc w:val="both"/>
        <w:rPr>
          <w:rFonts w:ascii="Times New Roman" w:hAnsi="Times New Roman" w:cs="Times New Roman"/>
          <w:sz w:val="28"/>
          <w:szCs w:val="28"/>
        </w:rPr>
      </w:pPr>
      <w:r w:rsidRPr="00072954">
        <w:rPr>
          <w:rFonts w:ascii="Times New Roman" w:hAnsi="Times New Roman" w:cs="Times New Roman"/>
          <w:bCs/>
          <w:sz w:val="28"/>
          <w:szCs w:val="28"/>
        </w:rPr>
        <w:t xml:space="preserve">Свежезамороженная плазма не должна использоваться только для коррекции лабораторных изменений при отсутствии кровотечения или инвазивных процедур </w:t>
      </w:r>
      <w:r w:rsidRPr="00072954">
        <w:rPr>
          <w:rFonts w:ascii="Times New Roman" w:hAnsi="Times New Roman" w:cs="Times New Roman"/>
          <w:sz w:val="28"/>
          <w:szCs w:val="28"/>
        </w:rPr>
        <w:t>(уровень 2А).</w:t>
      </w:r>
    </w:p>
    <w:p w:rsidR="00501DFE" w:rsidRPr="00072954" w:rsidRDefault="00501DFE" w:rsidP="00072954">
      <w:pPr>
        <w:pStyle w:val="2"/>
        <w:widowControl w:val="0"/>
        <w:numPr>
          <w:ilvl w:val="0"/>
          <w:numId w:val="28"/>
        </w:numPr>
        <w:spacing w:line="360" w:lineRule="auto"/>
        <w:ind w:left="0"/>
        <w:rPr>
          <w:rFonts w:ascii="Times New Roman" w:hAnsi="Times New Roman" w:cs="Times New Roman"/>
          <w:bCs/>
          <w:sz w:val="28"/>
          <w:szCs w:val="28"/>
        </w:rPr>
      </w:pPr>
      <w:r w:rsidRPr="00072954">
        <w:rPr>
          <w:rFonts w:ascii="Times New Roman" w:hAnsi="Times New Roman" w:cs="Times New Roman"/>
          <w:bCs/>
          <w:sz w:val="28"/>
          <w:szCs w:val="28"/>
        </w:rPr>
        <w:t>Поддерживается количество тромбоцитов выше 50 000 в мкл.</w:t>
      </w:r>
    </w:p>
    <w:p w:rsidR="00072954" w:rsidRPr="00072954" w:rsidRDefault="00072954" w:rsidP="00072954">
      <w:pPr>
        <w:pStyle w:val="a7"/>
        <w:numPr>
          <w:ilvl w:val="0"/>
          <w:numId w:val="28"/>
        </w:numPr>
        <w:spacing w:line="360" w:lineRule="auto"/>
        <w:ind w:left="0"/>
        <w:jc w:val="both"/>
        <w:rPr>
          <w:sz w:val="28"/>
          <w:szCs w:val="28"/>
        </w:rPr>
      </w:pPr>
      <w:r w:rsidRPr="00072954">
        <w:rPr>
          <w:sz w:val="28"/>
          <w:szCs w:val="28"/>
        </w:rPr>
        <w:t xml:space="preserve">Несмотря на отсутствие точных рекомендаций в протоколах </w:t>
      </w:r>
      <w:r w:rsidRPr="00072954">
        <w:rPr>
          <w:sz w:val="28"/>
          <w:szCs w:val="28"/>
          <w:lang w:val="en-US"/>
        </w:rPr>
        <w:t>SSC</w:t>
      </w:r>
      <w:r w:rsidRPr="00072954">
        <w:rPr>
          <w:sz w:val="28"/>
          <w:szCs w:val="28"/>
        </w:rPr>
        <w:t xml:space="preserve"> 2012 г. по применению препаратов физиологических антикоагулянтов при тяжелом </w:t>
      </w:r>
      <w:r w:rsidRPr="00072954">
        <w:rPr>
          <w:sz w:val="28"/>
          <w:szCs w:val="28"/>
        </w:rPr>
        <w:lastRenderedPageBreak/>
        <w:t>сепсисе и септическом шоке мы рекомендуем</w:t>
      </w:r>
      <w:r>
        <w:rPr>
          <w:sz w:val="28"/>
          <w:szCs w:val="28"/>
        </w:rPr>
        <w:t xml:space="preserve"> при возможности</w:t>
      </w:r>
      <w:r w:rsidRPr="00072954">
        <w:rPr>
          <w:sz w:val="28"/>
          <w:szCs w:val="28"/>
        </w:rPr>
        <w:t xml:space="preserve"> определение уровня антитромбина </w:t>
      </w:r>
      <w:r w:rsidRPr="00072954">
        <w:rPr>
          <w:sz w:val="28"/>
          <w:szCs w:val="28"/>
          <w:lang w:val="en-US"/>
        </w:rPr>
        <w:t>III</w:t>
      </w:r>
      <w:r w:rsidRPr="00072954">
        <w:rPr>
          <w:sz w:val="28"/>
          <w:szCs w:val="28"/>
        </w:rPr>
        <w:t xml:space="preserve"> в плазме крови и его коррекцию концентратом антитромбина </w:t>
      </w:r>
      <w:r w:rsidRPr="00072954">
        <w:rPr>
          <w:sz w:val="28"/>
          <w:szCs w:val="28"/>
          <w:lang w:val="en-US"/>
        </w:rPr>
        <w:t>III</w:t>
      </w:r>
      <w:r w:rsidRPr="00072954">
        <w:rPr>
          <w:sz w:val="28"/>
          <w:szCs w:val="28"/>
        </w:rPr>
        <w:t xml:space="preserve"> при снижении уровня менее 60%. </w:t>
      </w:r>
      <w:r>
        <w:rPr>
          <w:sz w:val="28"/>
          <w:szCs w:val="28"/>
        </w:rPr>
        <w:t>Это положение относится и к другим физиологическим антикоагулянтам (протеин</w:t>
      </w:r>
      <w:proofErr w:type="gramStart"/>
      <w:r>
        <w:rPr>
          <w:sz w:val="28"/>
          <w:szCs w:val="28"/>
        </w:rPr>
        <w:t xml:space="preserve"> С</w:t>
      </w:r>
      <w:proofErr w:type="gramEnd"/>
      <w:r>
        <w:rPr>
          <w:sz w:val="28"/>
          <w:szCs w:val="28"/>
        </w:rPr>
        <w:t xml:space="preserve">, </w:t>
      </w:r>
      <w:proofErr w:type="spellStart"/>
      <w:r>
        <w:rPr>
          <w:sz w:val="28"/>
          <w:szCs w:val="28"/>
        </w:rPr>
        <w:t>тромбомодулин</w:t>
      </w:r>
      <w:proofErr w:type="spellEnd"/>
      <w:r>
        <w:rPr>
          <w:sz w:val="28"/>
          <w:szCs w:val="28"/>
        </w:rPr>
        <w:t xml:space="preserve">). </w:t>
      </w:r>
    </w:p>
    <w:p w:rsidR="00072954" w:rsidRPr="00072954" w:rsidRDefault="00072954" w:rsidP="00072954">
      <w:pPr>
        <w:spacing w:line="360" w:lineRule="auto"/>
      </w:pPr>
    </w:p>
    <w:p w:rsidR="00501DFE" w:rsidRPr="005A161E" w:rsidRDefault="00501DFE" w:rsidP="00501DFE">
      <w:pPr>
        <w:pStyle w:val="2"/>
        <w:widowControl w:val="0"/>
        <w:spacing w:line="360" w:lineRule="auto"/>
        <w:jc w:val="center"/>
        <w:rPr>
          <w:rFonts w:ascii="Times New Roman" w:hAnsi="Times New Roman" w:cs="Times New Roman"/>
          <w:b/>
          <w:bCs/>
          <w:sz w:val="28"/>
          <w:szCs w:val="28"/>
        </w:rPr>
      </w:pPr>
      <w:r w:rsidRPr="005A161E">
        <w:rPr>
          <w:rFonts w:ascii="Times New Roman" w:hAnsi="Times New Roman" w:cs="Times New Roman"/>
          <w:b/>
          <w:bCs/>
          <w:sz w:val="28"/>
          <w:szCs w:val="28"/>
        </w:rPr>
        <w:t>Поддерживающая терапия</w:t>
      </w:r>
    </w:p>
    <w:p w:rsidR="00501DFE" w:rsidRPr="005A161E" w:rsidRDefault="00501DFE" w:rsidP="003042F9">
      <w:pPr>
        <w:pStyle w:val="2"/>
        <w:widowControl w:val="0"/>
        <w:numPr>
          <w:ilvl w:val="0"/>
          <w:numId w:val="5"/>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
          <w:bCs/>
          <w:sz w:val="28"/>
          <w:szCs w:val="28"/>
        </w:rPr>
        <w:t>Искусственная вентиляция легких</w:t>
      </w:r>
      <w:r w:rsidRPr="005A161E">
        <w:rPr>
          <w:rFonts w:ascii="Times New Roman" w:hAnsi="Times New Roman" w:cs="Times New Roman"/>
          <w:bCs/>
          <w:sz w:val="28"/>
          <w:szCs w:val="28"/>
        </w:rPr>
        <w:t xml:space="preserve"> (инвазивная, неинвазивная) при  остром повреждении легких/остром респираторном дистресс-синдроме (ALI/ARDS).</w:t>
      </w:r>
    </w:p>
    <w:p w:rsidR="00501DFE" w:rsidRPr="005A161E" w:rsidRDefault="00501DFE" w:rsidP="00501DFE">
      <w:pPr>
        <w:spacing w:line="360" w:lineRule="auto"/>
        <w:ind w:firstLine="851"/>
        <w:jc w:val="center"/>
        <w:rPr>
          <w:b/>
        </w:rPr>
      </w:pPr>
      <w:r w:rsidRPr="005A161E">
        <w:rPr>
          <w:b/>
        </w:rPr>
        <w:t>Критерии начала респираторной поддержки при тяжелом сепсисе</w:t>
      </w:r>
    </w:p>
    <w:p w:rsidR="00501DFE" w:rsidRPr="005A161E" w:rsidRDefault="00501DFE" w:rsidP="00501DFE">
      <w:pPr>
        <w:spacing w:line="360" w:lineRule="auto"/>
        <w:ind w:firstLine="851"/>
        <w:jc w:val="both"/>
        <w:rPr>
          <w:b/>
        </w:rPr>
      </w:pPr>
      <w:r w:rsidRPr="005A161E">
        <w:rPr>
          <w:b/>
        </w:rPr>
        <w:t>Абсолютные:</w:t>
      </w:r>
    </w:p>
    <w:p w:rsidR="00501DFE" w:rsidRPr="005A161E" w:rsidRDefault="00501DFE" w:rsidP="003042F9">
      <w:pPr>
        <w:numPr>
          <w:ilvl w:val="0"/>
          <w:numId w:val="10"/>
        </w:numPr>
        <w:spacing w:line="360" w:lineRule="auto"/>
        <w:ind w:left="0" w:firstLine="851"/>
        <w:jc w:val="both"/>
      </w:pPr>
      <w:r w:rsidRPr="005A161E">
        <w:t>Отсутствие самостоятельного дыхания и патологические ритмы дыхания</w:t>
      </w:r>
    </w:p>
    <w:p w:rsidR="00501DFE" w:rsidRPr="005A161E" w:rsidRDefault="00501DFE" w:rsidP="003042F9">
      <w:pPr>
        <w:numPr>
          <w:ilvl w:val="0"/>
          <w:numId w:val="10"/>
        </w:numPr>
        <w:spacing w:line="360" w:lineRule="auto"/>
        <w:ind w:left="0" w:firstLine="851"/>
        <w:jc w:val="both"/>
      </w:pPr>
      <w:r w:rsidRPr="005A161E">
        <w:t>Нарушение проходимости верхних дыхательных путей</w:t>
      </w:r>
    </w:p>
    <w:p w:rsidR="00501DFE" w:rsidRPr="005A161E" w:rsidRDefault="00501DFE" w:rsidP="003042F9">
      <w:pPr>
        <w:numPr>
          <w:ilvl w:val="0"/>
          <w:numId w:val="10"/>
        </w:numPr>
        <w:spacing w:line="360" w:lineRule="auto"/>
        <w:ind w:left="0" w:firstLine="851"/>
        <w:jc w:val="both"/>
      </w:pPr>
      <w:r w:rsidRPr="005A161E">
        <w:t xml:space="preserve">Снижение респираторного индекса менее </w:t>
      </w:r>
      <w:smartTag w:uri="urn:schemas-microsoft-com:office:smarttags" w:element="metricconverter">
        <w:smartTagPr>
          <w:attr w:name="ProductID" w:val="200 мм"/>
        </w:smartTagPr>
        <w:r w:rsidRPr="005A161E">
          <w:t>200 мм</w:t>
        </w:r>
      </w:smartTag>
      <w:r w:rsidRPr="005A161E">
        <w:t xml:space="preserve"> рт.ст. </w:t>
      </w:r>
    </w:p>
    <w:p w:rsidR="00501DFE" w:rsidRPr="005A161E" w:rsidRDefault="00501DFE" w:rsidP="003042F9">
      <w:pPr>
        <w:numPr>
          <w:ilvl w:val="0"/>
          <w:numId w:val="10"/>
        </w:numPr>
        <w:spacing w:line="360" w:lineRule="auto"/>
        <w:ind w:left="0" w:firstLine="851"/>
        <w:jc w:val="both"/>
      </w:pPr>
      <w:r w:rsidRPr="005A161E">
        <w:t>Септический шок</w:t>
      </w:r>
    </w:p>
    <w:p w:rsidR="00501DFE" w:rsidRPr="005A161E" w:rsidRDefault="00501DFE" w:rsidP="003042F9">
      <w:pPr>
        <w:numPr>
          <w:ilvl w:val="0"/>
          <w:numId w:val="10"/>
        </w:numPr>
        <w:spacing w:line="360" w:lineRule="auto"/>
        <w:ind w:left="0" w:firstLine="851"/>
        <w:jc w:val="both"/>
      </w:pPr>
      <w:r w:rsidRPr="005A161E">
        <w:t>Нарушения гемодинамики (жизнеопасные нарушения ритма, стойкая тахикардия более 120 в мин, гипотензия)</w:t>
      </w:r>
    </w:p>
    <w:p w:rsidR="00501DFE" w:rsidRPr="005A161E" w:rsidRDefault="00501DFE" w:rsidP="00501DFE">
      <w:pPr>
        <w:spacing w:line="360" w:lineRule="auto"/>
        <w:ind w:firstLine="851"/>
        <w:jc w:val="both"/>
      </w:pPr>
      <w:r w:rsidRPr="005A161E">
        <w:rPr>
          <w:b/>
        </w:rPr>
        <w:t>Относительные</w:t>
      </w:r>
      <w:r w:rsidRPr="005A161E">
        <w:t xml:space="preserve"> (комбинация 2 и более факторов является показанием к началу респираторной поддержки)</w:t>
      </w:r>
    </w:p>
    <w:p w:rsidR="00501DFE" w:rsidRPr="005A161E" w:rsidRDefault="00501DFE" w:rsidP="00086DBB">
      <w:pPr>
        <w:numPr>
          <w:ilvl w:val="0"/>
          <w:numId w:val="11"/>
        </w:numPr>
        <w:spacing w:line="360" w:lineRule="auto"/>
        <w:ind w:left="0" w:firstLine="454"/>
        <w:jc w:val="both"/>
      </w:pPr>
      <w:r w:rsidRPr="005A161E">
        <w:t xml:space="preserve">Снижение респираторного индекса менее </w:t>
      </w:r>
      <w:smartTag w:uri="urn:schemas-microsoft-com:office:smarttags" w:element="metricconverter">
        <w:smartTagPr>
          <w:attr w:name="ProductID" w:val="300 мм"/>
        </w:smartTagPr>
        <w:r w:rsidRPr="005A161E">
          <w:t>300 мм</w:t>
        </w:r>
      </w:smartTag>
      <w:r w:rsidRPr="005A161E">
        <w:t xml:space="preserve"> рт.ст. при комбинации с другими критериями</w:t>
      </w:r>
    </w:p>
    <w:p w:rsidR="00501DFE" w:rsidRPr="005A161E" w:rsidRDefault="00501DFE" w:rsidP="00086DBB">
      <w:pPr>
        <w:numPr>
          <w:ilvl w:val="0"/>
          <w:numId w:val="11"/>
        </w:numPr>
        <w:spacing w:line="360" w:lineRule="auto"/>
        <w:ind w:left="0" w:firstLine="454"/>
        <w:jc w:val="both"/>
      </w:pPr>
      <w:r w:rsidRPr="005A161E">
        <w:t>Развитие септической энцефалопатии и отека головного мозга с угнетением сознания и нарушением ФВД</w:t>
      </w:r>
    </w:p>
    <w:p w:rsidR="00501DFE" w:rsidRPr="005A161E" w:rsidRDefault="00501DFE" w:rsidP="00086DBB">
      <w:pPr>
        <w:numPr>
          <w:ilvl w:val="0"/>
          <w:numId w:val="11"/>
        </w:numPr>
        <w:spacing w:line="360" w:lineRule="auto"/>
        <w:ind w:left="0" w:firstLine="454"/>
        <w:jc w:val="both"/>
      </w:pPr>
      <w:r w:rsidRPr="005A161E">
        <w:t>Гиперкапния или гипокапния (</w:t>
      </w:r>
      <w:r w:rsidRPr="005A161E">
        <w:rPr>
          <w:lang w:val="en-US"/>
        </w:rPr>
        <w:t>paCO</w:t>
      </w:r>
      <w:r w:rsidRPr="005A161E">
        <w:rPr>
          <w:vertAlign w:val="subscript"/>
        </w:rPr>
        <w:t>2</w:t>
      </w:r>
      <w:r w:rsidRPr="005A161E">
        <w:t xml:space="preserve"> менее </w:t>
      </w:r>
      <w:smartTag w:uri="urn:schemas-microsoft-com:office:smarttags" w:element="metricconverter">
        <w:smartTagPr>
          <w:attr w:name="ProductID" w:val="25 мм"/>
        </w:smartTagPr>
        <w:r w:rsidRPr="005A161E">
          <w:t>25 мм</w:t>
        </w:r>
      </w:smartTag>
      <w:r w:rsidRPr="005A161E">
        <w:t>.рт.ст.)</w:t>
      </w:r>
    </w:p>
    <w:p w:rsidR="00501DFE" w:rsidRPr="005A161E" w:rsidRDefault="00501DFE" w:rsidP="00086DBB">
      <w:pPr>
        <w:numPr>
          <w:ilvl w:val="0"/>
          <w:numId w:val="11"/>
        </w:numPr>
        <w:spacing w:line="360" w:lineRule="auto"/>
        <w:ind w:left="0" w:firstLine="454"/>
        <w:jc w:val="both"/>
      </w:pPr>
      <w:r w:rsidRPr="005A161E">
        <w:t>Тахипноэ более 40 в</w:t>
      </w:r>
      <w:r w:rsidR="00053A69" w:rsidRPr="005A161E">
        <w:t xml:space="preserve"> </w:t>
      </w:r>
      <w:r w:rsidRPr="005A161E">
        <w:t>мин (или 24 при обострении хронического обструктивного заболеваниях легкого) и прогрессирующее увеличение минутного объема вентиляции</w:t>
      </w:r>
    </w:p>
    <w:p w:rsidR="00501DFE" w:rsidRPr="005A161E" w:rsidRDefault="00501DFE" w:rsidP="00086DBB">
      <w:pPr>
        <w:numPr>
          <w:ilvl w:val="0"/>
          <w:numId w:val="11"/>
        </w:numPr>
        <w:spacing w:line="360" w:lineRule="auto"/>
        <w:ind w:left="0" w:firstLine="454"/>
        <w:jc w:val="both"/>
      </w:pPr>
      <w:r w:rsidRPr="005A161E">
        <w:lastRenderedPageBreak/>
        <w:t>Снижение ЖЕЛ менее 10 мл/кг массы тела</w:t>
      </w:r>
    </w:p>
    <w:p w:rsidR="00501DFE" w:rsidRPr="005A161E" w:rsidRDefault="00501DFE" w:rsidP="00086DBB">
      <w:pPr>
        <w:numPr>
          <w:ilvl w:val="0"/>
          <w:numId w:val="11"/>
        </w:numPr>
        <w:spacing w:line="360" w:lineRule="auto"/>
        <w:ind w:left="0" w:firstLine="454"/>
        <w:jc w:val="both"/>
      </w:pPr>
      <w:r w:rsidRPr="005A161E">
        <w:t>Снижение податливости менее 60 мл/см вод.ст.</w:t>
      </w:r>
    </w:p>
    <w:p w:rsidR="00501DFE" w:rsidRPr="005A161E" w:rsidRDefault="00501DFE" w:rsidP="00086DBB">
      <w:pPr>
        <w:numPr>
          <w:ilvl w:val="0"/>
          <w:numId w:val="11"/>
        </w:numPr>
        <w:spacing w:line="360" w:lineRule="auto"/>
        <w:ind w:left="0" w:firstLine="454"/>
        <w:jc w:val="both"/>
      </w:pPr>
      <w:r w:rsidRPr="005A161E">
        <w:t xml:space="preserve">Увеличение сопротивления дыхательных путей более 15 </w:t>
      </w:r>
      <w:r w:rsidR="00A27373" w:rsidRPr="005A161E">
        <w:t>см вод.ст</w:t>
      </w:r>
      <w:r w:rsidRPr="005A161E">
        <w:t>./л/с.</w:t>
      </w:r>
    </w:p>
    <w:p w:rsidR="00501DFE" w:rsidRPr="005A161E" w:rsidRDefault="00501DFE" w:rsidP="00086DBB">
      <w:pPr>
        <w:numPr>
          <w:ilvl w:val="0"/>
          <w:numId w:val="11"/>
        </w:numPr>
        <w:spacing w:line="360" w:lineRule="auto"/>
        <w:ind w:left="0" w:firstLine="454"/>
        <w:jc w:val="both"/>
      </w:pPr>
      <w:r w:rsidRPr="005A161E">
        <w:t>Усталость пациента, вовлечение вспомогательных дыхательных мышц</w:t>
      </w:r>
    </w:p>
    <w:p w:rsidR="00501DFE" w:rsidRPr="005A161E" w:rsidRDefault="00501DFE" w:rsidP="00086DBB">
      <w:pPr>
        <w:spacing w:line="360" w:lineRule="auto"/>
        <w:ind w:firstLine="680"/>
        <w:jc w:val="both"/>
        <w:rPr>
          <w:b/>
          <w:u w:val="single"/>
          <w:lang w:val="en-US"/>
        </w:rPr>
      </w:pPr>
      <w:r w:rsidRPr="005A161E">
        <w:rPr>
          <w:b/>
          <w:u w:val="single"/>
        </w:rPr>
        <w:t>Терапия выбора:</w:t>
      </w:r>
    </w:p>
    <w:p w:rsidR="00501DFE" w:rsidRPr="005A161E" w:rsidRDefault="00501DFE" w:rsidP="00086DBB">
      <w:pPr>
        <w:numPr>
          <w:ilvl w:val="0"/>
          <w:numId w:val="12"/>
        </w:numPr>
        <w:spacing w:line="360" w:lineRule="auto"/>
        <w:ind w:left="0" w:firstLine="680"/>
        <w:jc w:val="both"/>
      </w:pPr>
      <w:r w:rsidRPr="005A161E">
        <w:t xml:space="preserve">Применение дыхательного объема менее 10 мл/кг массы тела (рекомендуется 6 мл/кг). </w:t>
      </w:r>
    </w:p>
    <w:p w:rsidR="00501DFE" w:rsidRPr="005A161E" w:rsidRDefault="00501DFE" w:rsidP="00086DBB">
      <w:pPr>
        <w:numPr>
          <w:ilvl w:val="0"/>
          <w:numId w:val="12"/>
        </w:numPr>
        <w:spacing w:line="360" w:lineRule="auto"/>
        <w:ind w:left="0" w:firstLine="680"/>
        <w:jc w:val="both"/>
      </w:pPr>
      <w:r w:rsidRPr="005A161E">
        <w:t xml:space="preserve">Оптимальное ПДКВ (выше 10 </w:t>
      </w:r>
      <w:r w:rsidR="00A27373" w:rsidRPr="005A161E">
        <w:t>см вод.ст</w:t>
      </w:r>
      <w:r w:rsidRPr="005A161E">
        <w:t>.)</w:t>
      </w:r>
    </w:p>
    <w:p w:rsidR="00501DFE" w:rsidRPr="005A161E" w:rsidRDefault="00501DFE" w:rsidP="00086DBB">
      <w:pPr>
        <w:numPr>
          <w:ilvl w:val="0"/>
          <w:numId w:val="12"/>
        </w:numPr>
        <w:spacing w:line="360" w:lineRule="auto"/>
        <w:ind w:left="0" w:firstLine="680"/>
        <w:jc w:val="both"/>
      </w:pPr>
      <w:r w:rsidRPr="005A161E">
        <w:t>Предпочтительно применение вспомогательных режимов респираторной поддержки.</w:t>
      </w:r>
    </w:p>
    <w:p w:rsidR="00501DFE" w:rsidRPr="005A161E" w:rsidRDefault="00501DFE" w:rsidP="00086DBB">
      <w:pPr>
        <w:numPr>
          <w:ilvl w:val="0"/>
          <w:numId w:val="12"/>
        </w:numPr>
        <w:spacing w:line="360" w:lineRule="auto"/>
        <w:ind w:left="0" w:firstLine="680"/>
        <w:jc w:val="both"/>
      </w:pPr>
      <w:r w:rsidRPr="005A161E">
        <w:t xml:space="preserve">Применение маневров открытия альвеол. </w:t>
      </w:r>
    </w:p>
    <w:p w:rsidR="00501DFE" w:rsidRPr="005A161E" w:rsidRDefault="00501DFE" w:rsidP="00086DBB">
      <w:pPr>
        <w:numPr>
          <w:ilvl w:val="0"/>
          <w:numId w:val="12"/>
        </w:numPr>
        <w:spacing w:line="360" w:lineRule="auto"/>
        <w:ind w:left="0" w:firstLine="680"/>
        <w:jc w:val="both"/>
      </w:pPr>
      <w:r w:rsidRPr="005A161E">
        <w:t xml:space="preserve">При отсутствии эффекта от изложенного в пп.1-4 применение вентиляции в положении лежа на животе </w:t>
      </w:r>
    </w:p>
    <w:p w:rsidR="00501DFE" w:rsidRPr="005A161E" w:rsidRDefault="00501DFE" w:rsidP="00086DBB">
      <w:pPr>
        <w:spacing w:line="360" w:lineRule="auto"/>
        <w:ind w:firstLine="680"/>
        <w:jc w:val="both"/>
        <w:rPr>
          <w:b/>
          <w:u w:val="single"/>
        </w:rPr>
      </w:pPr>
      <w:r w:rsidRPr="005A161E">
        <w:rPr>
          <w:b/>
          <w:u w:val="single"/>
        </w:rPr>
        <w:t>Терапия резерва:</w:t>
      </w:r>
    </w:p>
    <w:p w:rsidR="00501DFE" w:rsidRPr="005A161E" w:rsidRDefault="00501DFE" w:rsidP="00086DBB">
      <w:pPr>
        <w:numPr>
          <w:ilvl w:val="0"/>
          <w:numId w:val="12"/>
        </w:numPr>
        <w:spacing w:line="360" w:lineRule="auto"/>
        <w:ind w:left="0" w:firstLine="680"/>
        <w:jc w:val="both"/>
      </w:pPr>
      <w:r w:rsidRPr="005A161E">
        <w:t xml:space="preserve">При отсутствии эффекта от изложенного в пп.1-5 применение инверсного соотношения вдоха к выдоху.  </w:t>
      </w:r>
    </w:p>
    <w:p w:rsidR="00501DFE" w:rsidRPr="005A161E" w:rsidRDefault="00501DFE" w:rsidP="00086DBB">
      <w:pPr>
        <w:numPr>
          <w:ilvl w:val="0"/>
          <w:numId w:val="12"/>
        </w:numPr>
        <w:spacing w:line="360" w:lineRule="auto"/>
        <w:ind w:left="0" w:firstLine="680"/>
        <w:jc w:val="both"/>
      </w:pPr>
      <w:r w:rsidRPr="005A161E">
        <w:t xml:space="preserve">При отсутствии эффекта от изложенного в пп.1-6 ингаляционное введение </w:t>
      </w:r>
      <w:r w:rsidRPr="005A161E">
        <w:rPr>
          <w:lang w:val="en-US"/>
        </w:rPr>
        <w:t>NO</w:t>
      </w:r>
      <w:r w:rsidRPr="005A161E">
        <w:t xml:space="preserve"> в дозе 5 </w:t>
      </w:r>
      <w:r w:rsidRPr="005A161E">
        <w:rPr>
          <w:lang w:val="en-US"/>
        </w:rPr>
        <w:t>ppm</w:t>
      </w:r>
    </w:p>
    <w:p w:rsidR="00501DFE" w:rsidRPr="005A161E" w:rsidRDefault="00501DFE" w:rsidP="00086DBB">
      <w:pPr>
        <w:numPr>
          <w:ilvl w:val="0"/>
          <w:numId w:val="12"/>
        </w:numPr>
        <w:spacing w:line="360" w:lineRule="auto"/>
        <w:ind w:left="0" w:firstLine="680"/>
        <w:jc w:val="both"/>
        <w:rPr>
          <w:i/>
        </w:rPr>
      </w:pPr>
      <w:r w:rsidRPr="005A161E">
        <w:t xml:space="preserve">При снижении респираторного индекса менее </w:t>
      </w:r>
      <w:smartTag w:uri="urn:schemas-microsoft-com:office:smarttags" w:element="metricconverter">
        <w:smartTagPr>
          <w:attr w:name="ProductID" w:val="70 мм"/>
        </w:smartTagPr>
        <w:r w:rsidRPr="005A161E">
          <w:t>70 мм</w:t>
        </w:r>
      </w:smartTag>
      <w:r w:rsidRPr="005A161E">
        <w:t xml:space="preserve"> рт.ст. и отсутствии эффекта от изложенного в пп.1-6 применение экстракорпоральной мембранной оксигенации</w:t>
      </w:r>
    </w:p>
    <w:p w:rsidR="00501DFE" w:rsidRPr="005A161E" w:rsidRDefault="00501DFE" w:rsidP="00086DBB">
      <w:pPr>
        <w:spacing w:line="360" w:lineRule="auto"/>
        <w:jc w:val="both"/>
      </w:pPr>
      <w:r w:rsidRPr="005A161E">
        <w:t xml:space="preserve">     При отсутствии противопоказаний, больные на ИВЛ должны находиться в полусидячем положении (до 45° ) для снижения риска вентилятор-зависимой пневмонии</w:t>
      </w:r>
    </w:p>
    <w:p w:rsidR="002E64E0" w:rsidRPr="005A161E" w:rsidRDefault="00501DFE" w:rsidP="00086DBB">
      <w:pPr>
        <w:spacing w:line="360" w:lineRule="auto"/>
        <w:ind w:firstLine="240"/>
        <w:jc w:val="both"/>
        <w:rPr>
          <w:b/>
          <w:bCs/>
        </w:rPr>
      </w:pPr>
      <w:r w:rsidRPr="005A161E">
        <w:t>Гиперкапния (или пермиссивная гиперкапния) у больных СОПЛ вполне допустима, если это необходимо для снижения плато давления и ДО.</w:t>
      </w:r>
    </w:p>
    <w:p w:rsidR="002E64E0" w:rsidRPr="005A161E" w:rsidRDefault="002E64E0" w:rsidP="00086DBB">
      <w:pPr>
        <w:jc w:val="both"/>
        <w:rPr>
          <w:b/>
        </w:rPr>
      </w:pPr>
      <w:r w:rsidRPr="005A161E">
        <w:rPr>
          <w:b/>
        </w:rPr>
        <w:t xml:space="preserve">Принципы </w:t>
      </w:r>
      <w:proofErr w:type="gramStart"/>
      <w:r w:rsidRPr="005A161E">
        <w:rPr>
          <w:b/>
        </w:rPr>
        <w:t>безопасной</w:t>
      </w:r>
      <w:proofErr w:type="gramEnd"/>
      <w:r w:rsidRPr="005A161E">
        <w:rPr>
          <w:b/>
        </w:rPr>
        <w:t xml:space="preserve"> ИВЛ</w:t>
      </w:r>
    </w:p>
    <w:p w:rsidR="00CF2143" w:rsidRPr="005A161E" w:rsidRDefault="00CF2143" w:rsidP="00086DBB">
      <w:pPr>
        <w:jc w:val="both"/>
        <w:rPr>
          <w:b/>
        </w:rPr>
      </w:pPr>
    </w:p>
    <w:p w:rsidR="002E64E0" w:rsidRPr="005A161E" w:rsidRDefault="002E64E0" w:rsidP="00086DBB">
      <w:pPr>
        <w:pStyle w:val="a7"/>
        <w:widowControl w:val="0"/>
        <w:numPr>
          <w:ilvl w:val="0"/>
          <w:numId w:val="13"/>
        </w:numPr>
        <w:spacing w:line="360" w:lineRule="auto"/>
        <w:ind w:left="0" w:firstLine="709"/>
        <w:jc w:val="both"/>
        <w:rPr>
          <w:bCs/>
          <w:sz w:val="28"/>
          <w:szCs w:val="28"/>
        </w:rPr>
      </w:pPr>
      <w:r w:rsidRPr="005A161E">
        <w:rPr>
          <w:bCs/>
          <w:sz w:val="28"/>
          <w:szCs w:val="28"/>
        </w:rPr>
        <w:t>Пиковое давление в дыхательных путях – не более 35 смН</w:t>
      </w:r>
      <w:r w:rsidRPr="005A161E">
        <w:rPr>
          <w:bCs/>
          <w:sz w:val="28"/>
          <w:szCs w:val="28"/>
          <w:vertAlign w:val="subscript"/>
        </w:rPr>
        <w:t>2</w:t>
      </w:r>
      <w:r w:rsidRPr="005A161E">
        <w:rPr>
          <w:bCs/>
          <w:sz w:val="28"/>
          <w:szCs w:val="28"/>
        </w:rPr>
        <w:t>О;</w:t>
      </w:r>
    </w:p>
    <w:p w:rsidR="002E64E0" w:rsidRPr="005A161E" w:rsidRDefault="002E64E0" w:rsidP="00086DBB">
      <w:pPr>
        <w:pStyle w:val="a7"/>
        <w:widowControl w:val="0"/>
        <w:numPr>
          <w:ilvl w:val="0"/>
          <w:numId w:val="13"/>
        </w:numPr>
        <w:spacing w:line="360" w:lineRule="auto"/>
        <w:ind w:left="0" w:firstLine="709"/>
        <w:jc w:val="both"/>
        <w:rPr>
          <w:bCs/>
          <w:sz w:val="28"/>
          <w:szCs w:val="28"/>
        </w:rPr>
      </w:pPr>
      <w:r w:rsidRPr="005A161E">
        <w:rPr>
          <w:bCs/>
          <w:sz w:val="28"/>
          <w:szCs w:val="28"/>
        </w:rPr>
        <w:lastRenderedPageBreak/>
        <w:t xml:space="preserve">Дыхательный объём – не более 6-8 мл/кг массы тела; </w:t>
      </w:r>
    </w:p>
    <w:p w:rsidR="002E64E0" w:rsidRPr="005A161E" w:rsidRDefault="002E64E0" w:rsidP="00086DBB">
      <w:pPr>
        <w:pStyle w:val="a7"/>
        <w:numPr>
          <w:ilvl w:val="0"/>
          <w:numId w:val="13"/>
        </w:numPr>
        <w:spacing w:line="360" w:lineRule="auto"/>
        <w:ind w:left="0" w:firstLine="709"/>
        <w:jc w:val="both"/>
        <w:rPr>
          <w:bCs/>
          <w:sz w:val="28"/>
          <w:szCs w:val="28"/>
        </w:rPr>
      </w:pPr>
      <w:r w:rsidRPr="005A161E">
        <w:rPr>
          <w:bCs/>
          <w:sz w:val="28"/>
          <w:szCs w:val="28"/>
        </w:rPr>
        <w:t>Частота дыхания и минутный объём вентиляции – минимально необходимые, для поддержания РаСО</w:t>
      </w:r>
      <w:r w:rsidRPr="005A161E">
        <w:rPr>
          <w:bCs/>
          <w:sz w:val="28"/>
          <w:szCs w:val="28"/>
          <w:vertAlign w:val="subscript"/>
        </w:rPr>
        <w:t>2</w:t>
      </w:r>
      <w:r w:rsidRPr="005A161E">
        <w:rPr>
          <w:bCs/>
          <w:sz w:val="28"/>
          <w:szCs w:val="28"/>
        </w:rPr>
        <w:t xml:space="preserve"> на уровне 30-40 мм рт. ст.;</w:t>
      </w:r>
    </w:p>
    <w:p w:rsidR="002E64E0" w:rsidRPr="005A161E" w:rsidRDefault="002E64E0" w:rsidP="00086DBB">
      <w:pPr>
        <w:pStyle w:val="a7"/>
        <w:numPr>
          <w:ilvl w:val="0"/>
          <w:numId w:val="13"/>
        </w:numPr>
        <w:spacing w:line="360" w:lineRule="auto"/>
        <w:ind w:left="0" w:firstLine="709"/>
        <w:jc w:val="both"/>
        <w:rPr>
          <w:bCs/>
          <w:sz w:val="28"/>
          <w:szCs w:val="28"/>
        </w:rPr>
      </w:pPr>
      <w:r w:rsidRPr="005A161E">
        <w:rPr>
          <w:bCs/>
          <w:sz w:val="28"/>
          <w:szCs w:val="28"/>
        </w:rPr>
        <w:t>Скорость пикового инспираторного потока – в диапазоне от 30-40 до 70-80 л/мин;</w:t>
      </w:r>
    </w:p>
    <w:p w:rsidR="002E64E0" w:rsidRPr="005A161E" w:rsidRDefault="002E64E0" w:rsidP="00086DBB">
      <w:pPr>
        <w:pStyle w:val="a7"/>
        <w:numPr>
          <w:ilvl w:val="0"/>
          <w:numId w:val="13"/>
        </w:numPr>
        <w:spacing w:line="360" w:lineRule="auto"/>
        <w:ind w:left="0" w:firstLine="709"/>
        <w:jc w:val="both"/>
        <w:rPr>
          <w:bCs/>
          <w:sz w:val="28"/>
          <w:szCs w:val="28"/>
        </w:rPr>
      </w:pPr>
      <w:r w:rsidRPr="005A161E">
        <w:rPr>
          <w:bCs/>
          <w:sz w:val="28"/>
          <w:szCs w:val="28"/>
        </w:rPr>
        <w:t xml:space="preserve">Профиль инспираторного потока – нисходящий (рампообразный); </w:t>
      </w:r>
    </w:p>
    <w:p w:rsidR="002E64E0" w:rsidRPr="005A161E" w:rsidRDefault="002E64E0" w:rsidP="00086DBB">
      <w:pPr>
        <w:pStyle w:val="a7"/>
        <w:numPr>
          <w:ilvl w:val="0"/>
          <w:numId w:val="13"/>
        </w:numPr>
        <w:spacing w:line="360" w:lineRule="auto"/>
        <w:ind w:left="0" w:firstLine="709"/>
        <w:jc w:val="both"/>
        <w:rPr>
          <w:bCs/>
          <w:sz w:val="28"/>
          <w:szCs w:val="28"/>
        </w:rPr>
      </w:pPr>
      <w:r w:rsidRPr="005A161E">
        <w:rPr>
          <w:bCs/>
          <w:sz w:val="28"/>
          <w:szCs w:val="28"/>
        </w:rPr>
        <w:t>Фракция кислорода в дыхательной смеси – минимально необходимая для поддержания достаточного уровня оксигенации артериальной крови и транспорта кислорода к тканям;</w:t>
      </w:r>
    </w:p>
    <w:p w:rsidR="002E64E0" w:rsidRPr="005A161E" w:rsidRDefault="002E64E0" w:rsidP="00086DBB">
      <w:pPr>
        <w:pStyle w:val="a7"/>
        <w:numPr>
          <w:ilvl w:val="0"/>
          <w:numId w:val="13"/>
        </w:numPr>
        <w:spacing w:line="360" w:lineRule="auto"/>
        <w:ind w:left="0" w:firstLine="709"/>
        <w:jc w:val="both"/>
        <w:rPr>
          <w:sz w:val="28"/>
          <w:szCs w:val="28"/>
        </w:rPr>
      </w:pPr>
      <w:r w:rsidRPr="005A161E">
        <w:rPr>
          <w:bCs/>
          <w:sz w:val="28"/>
          <w:szCs w:val="28"/>
        </w:rPr>
        <w:t xml:space="preserve">Выбор РЕЕР – в соответствии с концепцией "оптимального РЕЕР", при котором транспорт кислорода к тканям максимальный; </w:t>
      </w:r>
    </w:p>
    <w:p w:rsidR="002E64E0" w:rsidRPr="005A161E" w:rsidRDefault="002E64E0" w:rsidP="00086DBB">
      <w:pPr>
        <w:pStyle w:val="a7"/>
        <w:numPr>
          <w:ilvl w:val="0"/>
          <w:numId w:val="13"/>
        </w:numPr>
        <w:spacing w:line="360" w:lineRule="auto"/>
        <w:ind w:left="0" w:firstLine="709"/>
        <w:jc w:val="both"/>
        <w:rPr>
          <w:sz w:val="28"/>
          <w:szCs w:val="28"/>
        </w:rPr>
      </w:pPr>
      <w:r w:rsidRPr="005A161E">
        <w:rPr>
          <w:bCs/>
          <w:sz w:val="28"/>
          <w:szCs w:val="28"/>
        </w:rPr>
        <w:t xml:space="preserve">Выбор ауто-РЕЕР – избегать появления высокого ауто-РЕЕР - не более 50% от величины общего РЕЕР; </w:t>
      </w:r>
    </w:p>
    <w:p w:rsidR="002E64E0" w:rsidRPr="005A161E" w:rsidRDefault="002E64E0" w:rsidP="00086DBB">
      <w:pPr>
        <w:pStyle w:val="a7"/>
        <w:widowControl w:val="0"/>
        <w:numPr>
          <w:ilvl w:val="0"/>
          <w:numId w:val="13"/>
        </w:numPr>
        <w:spacing w:line="360" w:lineRule="auto"/>
        <w:ind w:left="0" w:firstLine="709"/>
        <w:jc w:val="both"/>
        <w:rPr>
          <w:sz w:val="28"/>
          <w:szCs w:val="28"/>
        </w:rPr>
      </w:pPr>
      <w:r w:rsidRPr="005A161E">
        <w:rPr>
          <w:bCs/>
          <w:sz w:val="28"/>
          <w:szCs w:val="28"/>
        </w:rPr>
        <w:t xml:space="preserve">Продолжительность инспираторной паузы (ИП) – не более 30% от продолжительности времени вдоха; </w:t>
      </w:r>
    </w:p>
    <w:p w:rsidR="002E64E0" w:rsidRPr="005A161E" w:rsidRDefault="002E64E0" w:rsidP="00086DBB">
      <w:pPr>
        <w:pStyle w:val="a7"/>
        <w:widowControl w:val="0"/>
        <w:numPr>
          <w:ilvl w:val="0"/>
          <w:numId w:val="13"/>
        </w:numPr>
        <w:spacing w:line="360" w:lineRule="auto"/>
        <w:ind w:left="0" w:firstLine="709"/>
        <w:jc w:val="both"/>
        <w:rPr>
          <w:sz w:val="28"/>
          <w:szCs w:val="28"/>
        </w:rPr>
      </w:pPr>
      <w:r w:rsidRPr="005A161E">
        <w:rPr>
          <w:bCs/>
          <w:sz w:val="28"/>
          <w:szCs w:val="28"/>
        </w:rPr>
        <w:t xml:space="preserve">Отношение вдох/выдох – не инвертировать отношение вдох/выдох более 1,5:1; </w:t>
      </w:r>
    </w:p>
    <w:p w:rsidR="002E64E0" w:rsidRPr="005A161E" w:rsidRDefault="002E64E0" w:rsidP="00086DBB">
      <w:pPr>
        <w:pStyle w:val="a7"/>
        <w:widowControl w:val="0"/>
        <w:numPr>
          <w:ilvl w:val="0"/>
          <w:numId w:val="13"/>
        </w:numPr>
        <w:spacing w:line="360" w:lineRule="auto"/>
        <w:ind w:left="0" w:firstLine="709"/>
        <w:jc w:val="both"/>
        <w:rPr>
          <w:sz w:val="28"/>
          <w:szCs w:val="28"/>
        </w:rPr>
      </w:pPr>
      <w:r w:rsidRPr="005A161E">
        <w:rPr>
          <w:bCs/>
          <w:sz w:val="28"/>
          <w:szCs w:val="28"/>
        </w:rPr>
        <w:t xml:space="preserve">Синхронизация больного с респиратором – использование седативной терапии и при необходимости непродолжительной миоплегии, а не гипервентиляции. </w:t>
      </w:r>
    </w:p>
    <w:p w:rsidR="00501DFE" w:rsidRPr="005A161E" w:rsidRDefault="00501DFE" w:rsidP="002E64E0">
      <w:pPr>
        <w:pStyle w:val="2"/>
        <w:widowControl w:val="0"/>
        <w:spacing w:line="360" w:lineRule="auto"/>
        <w:ind w:left="397" w:firstLine="0"/>
        <w:rPr>
          <w:rFonts w:ascii="Times New Roman" w:hAnsi="Times New Roman" w:cs="Times New Roman"/>
          <w:b/>
          <w:bCs/>
          <w:sz w:val="28"/>
          <w:szCs w:val="28"/>
        </w:rPr>
      </w:pPr>
      <w:r w:rsidRPr="005A161E">
        <w:rPr>
          <w:rFonts w:ascii="Times New Roman" w:hAnsi="Times New Roman" w:cs="Times New Roman"/>
          <w:b/>
          <w:bCs/>
          <w:sz w:val="28"/>
          <w:szCs w:val="28"/>
        </w:rPr>
        <w:t xml:space="preserve">Седативная терапия, аналгезия, и нервно-мышечная блокада </w:t>
      </w:r>
    </w:p>
    <w:p w:rsidR="00501DFE" w:rsidRPr="005A161E" w:rsidRDefault="00501DFE" w:rsidP="003042F9">
      <w:pPr>
        <w:widowControl w:val="0"/>
        <w:numPr>
          <w:ilvl w:val="1"/>
          <w:numId w:val="8"/>
        </w:numPr>
        <w:spacing w:line="360" w:lineRule="auto"/>
        <w:ind w:left="0" w:firstLine="454"/>
        <w:jc w:val="both"/>
      </w:pPr>
      <w:r w:rsidRPr="005A161E">
        <w:t>При проведении седации необходимо придерживаться протокола. В протокол должны быть включены такие критерии, как глубина седации, оцениваемая на основании стандартных шкал.</w:t>
      </w:r>
    </w:p>
    <w:p w:rsidR="00501DFE" w:rsidRPr="005A161E" w:rsidRDefault="00501DFE" w:rsidP="003042F9">
      <w:pPr>
        <w:widowControl w:val="0"/>
        <w:numPr>
          <w:ilvl w:val="1"/>
          <w:numId w:val="8"/>
        </w:numPr>
        <w:spacing w:line="360" w:lineRule="auto"/>
        <w:ind w:left="0" w:firstLine="454"/>
        <w:jc w:val="both"/>
      </w:pPr>
      <w:r w:rsidRPr="005A161E">
        <w:t xml:space="preserve">Режим проведения седации может быть основан либо на болюсном введении препаратов, или на их постоянной инфузии с ежедневным прерыванием седации в дневное время (или переводом больного в менее </w:t>
      </w:r>
      <w:r w:rsidR="00A27373" w:rsidRPr="005A161E">
        <w:t>седатированное</w:t>
      </w:r>
      <w:r w:rsidRPr="005A161E">
        <w:t xml:space="preserve"> состояние).</w:t>
      </w:r>
    </w:p>
    <w:p w:rsidR="00501DFE" w:rsidRPr="005A161E" w:rsidRDefault="00501DFE" w:rsidP="003042F9">
      <w:pPr>
        <w:widowControl w:val="0"/>
        <w:numPr>
          <w:ilvl w:val="1"/>
          <w:numId w:val="8"/>
        </w:numPr>
        <w:spacing w:line="360" w:lineRule="auto"/>
        <w:ind w:left="0" w:firstLine="454"/>
        <w:jc w:val="both"/>
      </w:pPr>
      <w:r w:rsidRPr="005A161E">
        <w:lastRenderedPageBreak/>
        <w:t>Применения мышечных релаксантов при сепсисе необходимо по возможности избегать. Если необходимость в их применении все же есть, то необходим мониторинг глубины блока (TOF).</w:t>
      </w:r>
    </w:p>
    <w:p w:rsidR="00501DFE" w:rsidRPr="005A161E" w:rsidRDefault="00501DFE" w:rsidP="003042F9">
      <w:pPr>
        <w:pStyle w:val="2"/>
        <w:widowControl w:val="0"/>
        <w:numPr>
          <w:ilvl w:val="0"/>
          <w:numId w:val="5"/>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
          <w:bCs/>
          <w:sz w:val="28"/>
          <w:szCs w:val="28"/>
        </w:rPr>
        <w:t>Контроль глюкозы</w:t>
      </w:r>
      <w:r w:rsidRPr="005A161E">
        <w:rPr>
          <w:rFonts w:ascii="Times New Roman" w:hAnsi="Times New Roman" w:cs="Times New Roman"/>
          <w:bCs/>
          <w:sz w:val="28"/>
          <w:szCs w:val="28"/>
        </w:rPr>
        <w:t xml:space="preserve"> (внутривенный инсулин) – менее 8,3 ммоль/л (150 мг/дл)</w:t>
      </w:r>
    </w:p>
    <w:p w:rsidR="00501DFE" w:rsidRPr="005A161E" w:rsidRDefault="00501DFE" w:rsidP="003042F9">
      <w:pPr>
        <w:pStyle w:val="2"/>
        <w:widowControl w:val="0"/>
        <w:numPr>
          <w:ilvl w:val="0"/>
          <w:numId w:val="5"/>
        </w:numPr>
        <w:spacing w:line="360" w:lineRule="auto"/>
        <w:ind w:firstLine="397"/>
        <w:jc w:val="both"/>
        <w:rPr>
          <w:rFonts w:ascii="Times New Roman" w:hAnsi="Times New Roman" w:cs="Times New Roman"/>
          <w:bCs/>
          <w:sz w:val="28"/>
          <w:szCs w:val="28"/>
        </w:rPr>
      </w:pPr>
      <w:r w:rsidRPr="005A161E">
        <w:rPr>
          <w:rFonts w:ascii="Times New Roman" w:hAnsi="Times New Roman" w:cs="Times New Roman"/>
          <w:b/>
          <w:bCs/>
          <w:sz w:val="28"/>
          <w:szCs w:val="28"/>
        </w:rPr>
        <w:t>Почечная заместительная терапия</w:t>
      </w:r>
      <w:r w:rsidRPr="005A161E">
        <w:rPr>
          <w:rFonts w:ascii="Times New Roman" w:hAnsi="Times New Roman" w:cs="Times New Roman"/>
          <w:bCs/>
          <w:sz w:val="28"/>
          <w:szCs w:val="28"/>
        </w:rPr>
        <w:t xml:space="preserve"> рекомендована при наличии почечной недостаточности, а постоянная гемофильтрация показана для регулирования водного баланса у </w:t>
      </w:r>
      <w:proofErr w:type="spellStart"/>
      <w:r w:rsidRPr="005A161E">
        <w:rPr>
          <w:rFonts w:ascii="Times New Roman" w:hAnsi="Times New Roman" w:cs="Times New Roman"/>
          <w:bCs/>
          <w:sz w:val="28"/>
          <w:szCs w:val="28"/>
        </w:rPr>
        <w:t>гемодинамически</w:t>
      </w:r>
      <w:proofErr w:type="spellEnd"/>
      <w:r w:rsidRPr="005A161E">
        <w:rPr>
          <w:rFonts w:ascii="Times New Roman" w:hAnsi="Times New Roman" w:cs="Times New Roman"/>
          <w:bCs/>
          <w:sz w:val="28"/>
          <w:szCs w:val="28"/>
        </w:rPr>
        <w:t xml:space="preserve"> нестабильных пациентов.</w:t>
      </w:r>
      <w:r w:rsidR="00F55F76">
        <w:rPr>
          <w:rFonts w:ascii="Times New Roman" w:hAnsi="Times New Roman" w:cs="Times New Roman"/>
          <w:bCs/>
          <w:sz w:val="28"/>
          <w:szCs w:val="28"/>
        </w:rPr>
        <w:t xml:space="preserve"> Стадии нарушения функции почек определяются по </w:t>
      </w:r>
      <w:proofErr w:type="spellStart"/>
      <w:r w:rsidR="00F55F76">
        <w:rPr>
          <w:rFonts w:ascii="Times New Roman" w:hAnsi="Times New Roman" w:cs="Times New Roman"/>
          <w:bCs/>
          <w:sz w:val="28"/>
          <w:szCs w:val="28"/>
        </w:rPr>
        <w:t>клас</w:t>
      </w:r>
      <w:proofErr w:type="spellEnd"/>
      <w:proofErr w:type="gramStart"/>
      <w:r w:rsidR="00F55F76">
        <w:rPr>
          <w:rFonts w:ascii="Times New Roman" w:hAnsi="Times New Roman" w:cs="Times New Roman"/>
          <w:bCs/>
          <w:sz w:val="28"/>
          <w:szCs w:val="28"/>
          <w:lang w:val="en-US"/>
        </w:rPr>
        <w:t>c</w:t>
      </w:r>
      <w:proofErr w:type="spellStart"/>
      <w:proofErr w:type="gramEnd"/>
      <w:r w:rsidR="00F55F76">
        <w:rPr>
          <w:rFonts w:ascii="Times New Roman" w:hAnsi="Times New Roman" w:cs="Times New Roman"/>
          <w:bCs/>
          <w:sz w:val="28"/>
          <w:szCs w:val="28"/>
        </w:rPr>
        <w:t>ификации</w:t>
      </w:r>
      <w:proofErr w:type="spellEnd"/>
      <w:r w:rsidR="00F55F76">
        <w:rPr>
          <w:rFonts w:ascii="Times New Roman" w:hAnsi="Times New Roman" w:cs="Times New Roman"/>
          <w:bCs/>
          <w:sz w:val="28"/>
          <w:szCs w:val="28"/>
        </w:rPr>
        <w:t xml:space="preserve"> </w:t>
      </w:r>
      <w:r w:rsidR="00F55F76">
        <w:rPr>
          <w:rFonts w:ascii="Times New Roman" w:hAnsi="Times New Roman" w:cs="Times New Roman"/>
          <w:bCs/>
          <w:sz w:val="28"/>
          <w:szCs w:val="28"/>
          <w:lang w:val="en-US"/>
        </w:rPr>
        <w:t>RIFLE</w:t>
      </w:r>
      <w:r w:rsidR="00F55F76" w:rsidRPr="00F55F76">
        <w:rPr>
          <w:rFonts w:ascii="Times New Roman" w:hAnsi="Times New Roman" w:cs="Times New Roman"/>
          <w:bCs/>
          <w:sz w:val="28"/>
          <w:szCs w:val="28"/>
        </w:rPr>
        <w:t xml:space="preserve"> (</w:t>
      </w:r>
      <w:r w:rsidR="00F55F76">
        <w:rPr>
          <w:rFonts w:ascii="Times New Roman" w:hAnsi="Times New Roman" w:cs="Times New Roman"/>
          <w:bCs/>
          <w:sz w:val="28"/>
          <w:szCs w:val="28"/>
        </w:rPr>
        <w:t>табл. 4)</w:t>
      </w:r>
      <w:r w:rsidR="00F55F76" w:rsidRPr="00F55F76">
        <w:rPr>
          <w:rFonts w:ascii="Times New Roman" w:hAnsi="Times New Roman" w:cs="Times New Roman"/>
          <w:bCs/>
          <w:sz w:val="28"/>
          <w:szCs w:val="28"/>
        </w:rPr>
        <w:t xml:space="preserve"> </w:t>
      </w:r>
      <w:r w:rsidR="00F55F76">
        <w:rPr>
          <w:rFonts w:ascii="Times New Roman" w:hAnsi="Times New Roman" w:cs="Times New Roman"/>
          <w:bCs/>
          <w:sz w:val="28"/>
          <w:szCs w:val="28"/>
        </w:rPr>
        <w:t xml:space="preserve">или </w:t>
      </w:r>
      <w:r w:rsidR="00F55F76">
        <w:rPr>
          <w:rFonts w:ascii="Times New Roman" w:hAnsi="Times New Roman" w:cs="Times New Roman"/>
          <w:bCs/>
          <w:sz w:val="28"/>
          <w:szCs w:val="28"/>
          <w:lang w:val="en-US"/>
        </w:rPr>
        <w:t>AKIN</w:t>
      </w:r>
      <w:r w:rsidR="00F55F76">
        <w:rPr>
          <w:rFonts w:ascii="Times New Roman" w:hAnsi="Times New Roman" w:cs="Times New Roman"/>
          <w:bCs/>
          <w:sz w:val="28"/>
          <w:szCs w:val="28"/>
        </w:rPr>
        <w:t xml:space="preserve"> (табл.5). Стадия «</w:t>
      </w:r>
      <w:r w:rsidR="00F55F76">
        <w:rPr>
          <w:rFonts w:ascii="Times New Roman" w:hAnsi="Times New Roman" w:cs="Times New Roman"/>
          <w:bCs/>
          <w:sz w:val="28"/>
          <w:szCs w:val="28"/>
          <w:lang w:val="en-US"/>
        </w:rPr>
        <w:t>F</w:t>
      </w:r>
      <w:r w:rsidR="00F55F76">
        <w:rPr>
          <w:rFonts w:ascii="Times New Roman" w:hAnsi="Times New Roman" w:cs="Times New Roman"/>
          <w:bCs/>
          <w:sz w:val="28"/>
          <w:szCs w:val="28"/>
        </w:rPr>
        <w:t xml:space="preserve">» по классификации </w:t>
      </w:r>
      <w:r w:rsidR="00F55F76">
        <w:rPr>
          <w:rFonts w:ascii="Times New Roman" w:hAnsi="Times New Roman" w:cs="Times New Roman"/>
          <w:bCs/>
          <w:sz w:val="28"/>
          <w:szCs w:val="28"/>
          <w:lang w:val="en-US"/>
        </w:rPr>
        <w:t>RIFLE</w:t>
      </w:r>
      <w:r w:rsidR="00F55F76" w:rsidRPr="00F55F76">
        <w:rPr>
          <w:rFonts w:ascii="Times New Roman" w:hAnsi="Times New Roman" w:cs="Times New Roman"/>
          <w:bCs/>
          <w:sz w:val="28"/>
          <w:szCs w:val="28"/>
        </w:rPr>
        <w:t xml:space="preserve"> </w:t>
      </w:r>
      <w:r w:rsidR="00F55F76">
        <w:rPr>
          <w:rFonts w:ascii="Times New Roman" w:hAnsi="Times New Roman" w:cs="Times New Roman"/>
          <w:bCs/>
          <w:sz w:val="28"/>
          <w:szCs w:val="28"/>
        </w:rPr>
        <w:t xml:space="preserve">или стадия </w:t>
      </w:r>
      <w:r w:rsidR="00F55F76">
        <w:rPr>
          <w:rFonts w:ascii="Times New Roman" w:hAnsi="Times New Roman" w:cs="Times New Roman"/>
          <w:bCs/>
          <w:sz w:val="28"/>
          <w:szCs w:val="28"/>
          <w:lang w:val="en-US"/>
        </w:rPr>
        <w:t>III</w:t>
      </w:r>
      <w:r w:rsidR="00F55F76" w:rsidRPr="00F55F76">
        <w:rPr>
          <w:rFonts w:ascii="Times New Roman" w:hAnsi="Times New Roman" w:cs="Times New Roman"/>
          <w:bCs/>
          <w:sz w:val="28"/>
          <w:szCs w:val="28"/>
        </w:rPr>
        <w:t xml:space="preserve"> </w:t>
      </w:r>
      <w:r w:rsidR="00F55F76">
        <w:rPr>
          <w:rFonts w:ascii="Times New Roman" w:hAnsi="Times New Roman" w:cs="Times New Roman"/>
          <w:bCs/>
          <w:sz w:val="28"/>
          <w:szCs w:val="28"/>
        </w:rPr>
        <w:t xml:space="preserve">по классификации </w:t>
      </w:r>
      <w:r w:rsidR="00F55F76">
        <w:rPr>
          <w:rFonts w:ascii="Times New Roman" w:hAnsi="Times New Roman" w:cs="Times New Roman"/>
          <w:bCs/>
          <w:sz w:val="28"/>
          <w:szCs w:val="28"/>
          <w:lang w:val="en-US"/>
        </w:rPr>
        <w:t>AKIN</w:t>
      </w:r>
      <w:r w:rsidR="00F55F76" w:rsidRPr="00F55F76">
        <w:rPr>
          <w:rFonts w:ascii="Times New Roman" w:hAnsi="Times New Roman" w:cs="Times New Roman"/>
          <w:bCs/>
          <w:sz w:val="28"/>
          <w:szCs w:val="28"/>
        </w:rPr>
        <w:t xml:space="preserve"> </w:t>
      </w:r>
      <w:r w:rsidR="00F55F76">
        <w:rPr>
          <w:rFonts w:ascii="Times New Roman" w:hAnsi="Times New Roman" w:cs="Times New Roman"/>
          <w:bCs/>
          <w:sz w:val="28"/>
          <w:szCs w:val="28"/>
        </w:rPr>
        <w:t xml:space="preserve"> являются показанием для начала почечной заместительной терапии.</w:t>
      </w:r>
    </w:p>
    <w:p w:rsidR="00F55F76" w:rsidRDefault="00F55F76" w:rsidP="00F55F76">
      <w:pPr>
        <w:jc w:val="right"/>
        <w:rPr>
          <w:b/>
          <w:bCs/>
          <w:szCs w:val="24"/>
        </w:rPr>
      </w:pPr>
      <w:r>
        <w:rPr>
          <w:b/>
          <w:bCs/>
          <w:szCs w:val="24"/>
        </w:rPr>
        <w:t>Таблица 4.</w:t>
      </w:r>
    </w:p>
    <w:p w:rsidR="00D20C3A" w:rsidRPr="005A161E" w:rsidRDefault="00D20C3A" w:rsidP="00D20C3A">
      <w:pPr>
        <w:jc w:val="center"/>
        <w:rPr>
          <w:szCs w:val="24"/>
        </w:rPr>
      </w:pPr>
      <w:r w:rsidRPr="005A161E">
        <w:rPr>
          <w:b/>
          <w:bCs/>
          <w:szCs w:val="24"/>
        </w:rPr>
        <w:t xml:space="preserve">Критерии  острой почечной недостаточности - </w:t>
      </w:r>
      <w:r w:rsidRPr="005A161E">
        <w:rPr>
          <w:b/>
          <w:bCs/>
          <w:szCs w:val="24"/>
          <w:lang w:val="en-US"/>
        </w:rPr>
        <w:t>RIFLE</w:t>
      </w:r>
    </w:p>
    <w:p w:rsidR="00D20C3A" w:rsidRPr="005A161E" w:rsidRDefault="00D20C3A" w:rsidP="00D20C3A">
      <w:pPr>
        <w:rPr>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23"/>
        <w:gridCol w:w="5105"/>
        <w:gridCol w:w="3420"/>
      </w:tblGrid>
      <w:tr w:rsidR="00D20C3A" w:rsidRPr="005A161E" w:rsidTr="00720D21">
        <w:trPr>
          <w:trHeight w:val="351"/>
        </w:trPr>
        <w:tc>
          <w:tcPr>
            <w:tcW w:w="1123" w:type="dxa"/>
            <w:shd w:val="clear" w:color="auto" w:fill="auto"/>
          </w:tcPr>
          <w:p w:rsidR="00D20C3A" w:rsidRPr="005A161E" w:rsidRDefault="00D20C3A" w:rsidP="000265CA">
            <w:pPr>
              <w:jc w:val="center"/>
              <w:rPr>
                <w:b/>
                <w:sz w:val="24"/>
                <w:szCs w:val="24"/>
              </w:rPr>
            </w:pPr>
            <w:r w:rsidRPr="005A161E">
              <w:rPr>
                <w:b/>
                <w:bCs/>
                <w:sz w:val="24"/>
                <w:szCs w:val="24"/>
              </w:rPr>
              <w:t>Класс</w:t>
            </w:r>
          </w:p>
        </w:tc>
        <w:tc>
          <w:tcPr>
            <w:tcW w:w="5105" w:type="dxa"/>
            <w:shd w:val="clear" w:color="auto" w:fill="auto"/>
          </w:tcPr>
          <w:p w:rsidR="00D20C3A" w:rsidRPr="005A161E" w:rsidRDefault="00D20C3A" w:rsidP="000265CA">
            <w:pPr>
              <w:jc w:val="center"/>
              <w:rPr>
                <w:b/>
                <w:sz w:val="24"/>
                <w:szCs w:val="24"/>
              </w:rPr>
            </w:pPr>
            <w:r w:rsidRPr="005A161E">
              <w:rPr>
                <w:b/>
                <w:bCs/>
                <w:sz w:val="24"/>
                <w:szCs w:val="24"/>
              </w:rPr>
              <w:t>Критерии  клубочковой  фильтрации</w:t>
            </w:r>
          </w:p>
        </w:tc>
        <w:tc>
          <w:tcPr>
            <w:tcW w:w="3420" w:type="dxa"/>
            <w:shd w:val="clear" w:color="auto" w:fill="auto"/>
          </w:tcPr>
          <w:p w:rsidR="00D20C3A" w:rsidRPr="005A161E" w:rsidRDefault="00D20C3A" w:rsidP="000265CA">
            <w:pPr>
              <w:jc w:val="center"/>
              <w:rPr>
                <w:b/>
                <w:sz w:val="24"/>
                <w:szCs w:val="24"/>
              </w:rPr>
            </w:pPr>
            <w:r w:rsidRPr="005A161E">
              <w:rPr>
                <w:b/>
                <w:bCs/>
                <w:sz w:val="24"/>
                <w:szCs w:val="24"/>
              </w:rPr>
              <w:t>Критерии мочеотделения</w:t>
            </w:r>
          </w:p>
        </w:tc>
      </w:tr>
      <w:tr w:rsidR="00D20C3A" w:rsidRPr="005A161E" w:rsidTr="00720D21">
        <w:trPr>
          <w:trHeight w:val="534"/>
        </w:trPr>
        <w:tc>
          <w:tcPr>
            <w:tcW w:w="1123" w:type="dxa"/>
            <w:shd w:val="clear" w:color="auto" w:fill="auto"/>
          </w:tcPr>
          <w:p w:rsidR="00D20C3A" w:rsidRPr="005A161E" w:rsidRDefault="00D20C3A" w:rsidP="00D20C3A">
            <w:pPr>
              <w:rPr>
                <w:b/>
                <w:sz w:val="24"/>
                <w:szCs w:val="24"/>
              </w:rPr>
            </w:pPr>
            <w:r w:rsidRPr="005A161E">
              <w:rPr>
                <w:b/>
                <w:bCs/>
                <w:sz w:val="24"/>
                <w:szCs w:val="24"/>
                <w:lang w:val="en-US"/>
              </w:rPr>
              <w:t>R</w:t>
            </w:r>
          </w:p>
        </w:tc>
        <w:tc>
          <w:tcPr>
            <w:tcW w:w="5105" w:type="dxa"/>
            <w:shd w:val="clear" w:color="auto" w:fill="auto"/>
          </w:tcPr>
          <w:p w:rsidR="00D20C3A" w:rsidRPr="005A161E" w:rsidRDefault="00D20C3A" w:rsidP="00D20C3A">
            <w:pPr>
              <w:rPr>
                <w:bCs/>
                <w:sz w:val="24"/>
                <w:szCs w:val="24"/>
              </w:rPr>
            </w:pPr>
            <w:r w:rsidRPr="005A161E">
              <w:rPr>
                <w:bCs/>
                <w:sz w:val="24"/>
                <w:szCs w:val="24"/>
              </w:rPr>
              <w:t xml:space="preserve">Увеличение креатинина в 1,5 </w:t>
            </w:r>
            <w:r w:rsidR="00A27373" w:rsidRPr="005A161E">
              <w:rPr>
                <w:bCs/>
                <w:sz w:val="24"/>
                <w:szCs w:val="24"/>
              </w:rPr>
              <w:t>раза, либо</w:t>
            </w:r>
          </w:p>
          <w:p w:rsidR="00D20C3A" w:rsidRPr="005A161E" w:rsidRDefault="00D20C3A" w:rsidP="00D20C3A">
            <w:pPr>
              <w:rPr>
                <w:sz w:val="24"/>
                <w:szCs w:val="24"/>
              </w:rPr>
            </w:pPr>
            <w:r w:rsidRPr="005A161E">
              <w:rPr>
                <w:bCs/>
                <w:sz w:val="24"/>
                <w:szCs w:val="24"/>
              </w:rPr>
              <w:t>снижение КФ &gt;25%</w:t>
            </w:r>
          </w:p>
        </w:tc>
        <w:tc>
          <w:tcPr>
            <w:tcW w:w="3420" w:type="dxa"/>
            <w:shd w:val="clear" w:color="auto" w:fill="auto"/>
          </w:tcPr>
          <w:p w:rsidR="00D20C3A" w:rsidRPr="005A161E" w:rsidRDefault="001A2CDE" w:rsidP="00D20C3A">
            <w:pPr>
              <w:rPr>
                <w:bCs/>
                <w:sz w:val="24"/>
                <w:szCs w:val="24"/>
              </w:rPr>
            </w:pPr>
            <w:r w:rsidRPr="005A161E">
              <w:rPr>
                <w:bCs/>
                <w:sz w:val="24"/>
                <w:szCs w:val="24"/>
              </w:rPr>
              <w:t>Д</w:t>
            </w:r>
            <w:r w:rsidR="00D20C3A" w:rsidRPr="005A161E">
              <w:rPr>
                <w:bCs/>
                <w:sz w:val="24"/>
                <w:szCs w:val="24"/>
              </w:rPr>
              <w:t>иурез менее 0,5 мл/кг/ч</w:t>
            </w:r>
          </w:p>
          <w:p w:rsidR="00D20C3A" w:rsidRPr="005A161E" w:rsidRDefault="00D20C3A" w:rsidP="00D20C3A">
            <w:pPr>
              <w:rPr>
                <w:sz w:val="24"/>
                <w:szCs w:val="24"/>
              </w:rPr>
            </w:pPr>
            <w:r w:rsidRPr="005A161E">
              <w:rPr>
                <w:bCs/>
                <w:sz w:val="24"/>
                <w:szCs w:val="24"/>
              </w:rPr>
              <w:t>за 6 ч</w:t>
            </w:r>
          </w:p>
        </w:tc>
      </w:tr>
      <w:tr w:rsidR="00D20C3A" w:rsidRPr="005A161E" w:rsidTr="00720D21">
        <w:trPr>
          <w:trHeight w:val="523"/>
        </w:trPr>
        <w:tc>
          <w:tcPr>
            <w:tcW w:w="1123" w:type="dxa"/>
            <w:shd w:val="clear" w:color="auto" w:fill="auto"/>
          </w:tcPr>
          <w:p w:rsidR="00D20C3A" w:rsidRPr="005A161E" w:rsidRDefault="00D20C3A" w:rsidP="00D20C3A">
            <w:pPr>
              <w:rPr>
                <w:b/>
                <w:sz w:val="24"/>
                <w:szCs w:val="24"/>
              </w:rPr>
            </w:pPr>
            <w:r w:rsidRPr="005A161E">
              <w:rPr>
                <w:b/>
                <w:bCs/>
                <w:sz w:val="24"/>
                <w:szCs w:val="24"/>
                <w:lang w:val="en-US"/>
              </w:rPr>
              <w:t>I</w:t>
            </w:r>
          </w:p>
        </w:tc>
        <w:tc>
          <w:tcPr>
            <w:tcW w:w="5105" w:type="dxa"/>
            <w:shd w:val="clear" w:color="auto" w:fill="auto"/>
          </w:tcPr>
          <w:p w:rsidR="00D20C3A" w:rsidRPr="005A161E" w:rsidRDefault="00D20C3A" w:rsidP="00D20C3A">
            <w:pPr>
              <w:rPr>
                <w:sz w:val="24"/>
                <w:szCs w:val="24"/>
              </w:rPr>
            </w:pPr>
            <w:r w:rsidRPr="005A161E">
              <w:rPr>
                <w:bCs/>
                <w:sz w:val="24"/>
                <w:szCs w:val="24"/>
              </w:rPr>
              <w:t>Увеличение креатинина в 2 раза, либо снижение КФ &gt;50%</w:t>
            </w:r>
          </w:p>
        </w:tc>
        <w:tc>
          <w:tcPr>
            <w:tcW w:w="3420" w:type="dxa"/>
            <w:shd w:val="clear" w:color="auto" w:fill="auto"/>
          </w:tcPr>
          <w:p w:rsidR="00D20C3A" w:rsidRPr="005A161E" w:rsidRDefault="001A2CDE" w:rsidP="00D20C3A">
            <w:pPr>
              <w:rPr>
                <w:bCs/>
                <w:sz w:val="24"/>
                <w:szCs w:val="24"/>
              </w:rPr>
            </w:pPr>
            <w:r w:rsidRPr="005A161E">
              <w:rPr>
                <w:bCs/>
                <w:sz w:val="24"/>
                <w:szCs w:val="24"/>
              </w:rPr>
              <w:t>Д</w:t>
            </w:r>
            <w:r w:rsidR="00D20C3A" w:rsidRPr="005A161E">
              <w:rPr>
                <w:bCs/>
                <w:sz w:val="24"/>
                <w:szCs w:val="24"/>
              </w:rPr>
              <w:t>иурез менее 0,5 мл/кг/ч</w:t>
            </w:r>
          </w:p>
          <w:p w:rsidR="00D20C3A" w:rsidRPr="005A161E" w:rsidRDefault="00D20C3A" w:rsidP="00D20C3A">
            <w:pPr>
              <w:rPr>
                <w:sz w:val="24"/>
                <w:szCs w:val="24"/>
              </w:rPr>
            </w:pPr>
            <w:r w:rsidRPr="005A161E">
              <w:rPr>
                <w:bCs/>
                <w:sz w:val="24"/>
                <w:szCs w:val="24"/>
              </w:rPr>
              <w:t>за 12 ч</w:t>
            </w:r>
          </w:p>
        </w:tc>
      </w:tr>
      <w:tr w:rsidR="00D20C3A" w:rsidRPr="005A161E" w:rsidTr="00720D21">
        <w:trPr>
          <w:trHeight w:val="551"/>
        </w:trPr>
        <w:tc>
          <w:tcPr>
            <w:tcW w:w="1123" w:type="dxa"/>
            <w:shd w:val="clear" w:color="auto" w:fill="auto"/>
          </w:tcPr>
          <w:p w:rsidR="00D20C3A" w:rsidRPr="005A161E" w:rsidRDefault="00D20C3A" w:rsidP="00D20C3A">
            <w:pPr>
              <w:rPr>
                <w:b/>
                <w:sz w:val="24"/>
                <w:szCs w:val="24"/>
              </w:rPr>
            </w:pPr>
            <w:r w:rsidRPr="005A161E">
              <w:rPr>
                <w:b/>
                <w:bCs/>
                <w:sz w:val="24"/>
                <w:szCs w:val="24"/>
                <w:lang w:val="en-US"/>
              </w:rPr>
              <w:t>F</w:t>
            </w:r>
          </w:p>
        </w:tc>
        <w:tc>
          <w:tcPr>
            <w:tcW w:w="5105" w:type="dxa"/>
            <w:shd w:val="clear" w:color="auto" w:fill="auto"/>
          </w:tcPr>
          <w:p w:rsidR="00D20C3A" w:rsidRPr="005A161E" w:rsidRDefault="00D20C3A" w:rsidP="00D20C3A">
            <w:pPr>
              <w:rPr>
                <w:sz w:val="24"/>
                <w:szCs w:val="24"/>
              </w:rPr>
            </w:pPr>
            <w:r w:rsidRPr="005A161E">
              <w:rPr>
                <w:bCs/>
                <w:sz w:val="24"/>
                <w:szCs w:val="24"/>
              </w:rPr>
              <w:t>Увеличение креатинина в 3 раза, либо снижение КФ &gt;75%</w:t>
            </w:r>
          </w:p>
        </w:tc>
        <w:tc>
          <w:tcPr>
            <w:tcW w:w="3420" w:type="dxa"/>
            <w:shd w:val="clear" w:color="auto" w:fill="auto"/>
          </w:tcPr>
          <w:p w:rsidR="00D20C3A" w:rsidRPr="005A161E" w:rsidRDefault="001A2CDE" w:rsidP="00D20C3A">
            <w:pPr>
              <w:rPr>
                <w:sz w:val="24"/>
                <w:szCs w:val="24"/>
              </w:rPr>
            </w:pPr>
            <w:r w:rsidRPr="005A161E">
              <w:rPr>
                <w:bCs/>
                <w:sz w:val="24"/>
                <w:szCs w:val="24"/>
              </w:rPr>
              <w:t>Д</w:t>
            </w:r>
            <w:r w:rsidR="00D20C3A" w:rsidRPr="005A161E">
              <w:rPr>
                <w:bCs/>
                <w:sz w:val="24"/>
                <w:szCs w:val="24"/>
              </w:rPr>
              <w:t>иурез менее 0,3 мл/кг/ч за 24 ч, либо анурия 12 ч</w:t>
            </w:r>
          </w:p>
        </w:tc>
      </w:tr>
      <w:tr w:rsidR="00D20C3A" w:rsidRPr="005A161E" w:rsidTr="000265CA">
        <w:trPr>
          <w:trHeight w:val="338"/>
        </w:trPr>
        <w:tc>
          <w:tcPr>
            <w:tcW w:w="1123" w:type="dxa"/>
            <w:shd w:val="clear" w:color="auto" w:fill="auto"/>
          </w:tcPr>
          <w:p w:rsidR="00D20C3A" w:rsidRPr="005A161E" w:rsidRDefault="00D20C3A" w:rsidP="00D20C3A">
            <w:pPr>
              <w:rPr>
                <w:b/>
                <w:bCs/>
                <w:sz w:val="24"/>
                <w:szCs w:val="24"/>
                <w:lang w:val="en-US"/>
              </w:rPr>
            </w:pPr>
            <w:r w:rsidRPr="005A161E">
              <w:rPr>
                <w:b/>
                <w:bCs/>
                <w:sz w:val="24"/>
                <w:szCs w:val="24"/>
                <w:lang w:val="en-US"/>
              </w:rPr>
              <w:t>L</w:t>
            </w:r>
          </w:p>
        </w:tc>
        <w:tc>
          <w:tcPr>
            <w:tcW w:w="8525" w:type="dxa"/>
            <w:gridSpan w:val="2"/>
            <w:shd w:val="clear" w:color="auto" w:fill="auto"/>
          </w:tcPr>
          <w:p w:rsidR="00D20C3A" w:rsidRPr="005A161E" w:rsidRDefault="00D20C3A" w:rsidP="000265CA">
            <w:pPr>
              <w:jc w:val="center"/>
              <w:rPr>
                <w:bCs/>
                <w:sz w:val="24"/>
                <w:szCs w:val="24"/>
              </w:rPr>
            </w:pPr>
            <w:r w:rsidRPr="005A161E">
              <w:rPr>
                <w:bCs/>
                <w:sz w:val="24"/>
                <w:szCs w:val="24"/>
              </w:rPr>
              <w:t>Потеря почечной функции более 4 нед</w:t>
            </w:r>
          </w:p>
        </w:tc>
      </w:tr>
      <w:tr w:rsidR="00D20C3A" w:rsidRPr="005A161E" w:rsidTr="000265CA">
        <w:trPr>
          <w:trHeight w:val="361"/>
        </w:trPr>
        <w:tc>
          <w:tcPr>
            <w:tcW w:w="1123" w:type="dxa"/>
            <w:shd w:val="clear" w:color="auto" w:fill="auto"/>
          </w:tcPr>
          <w:p w:rsidR="00D20C3A" w:rsidRPr="005A161E" w:rsidRDefault="00D20C3A" w:rsidP="00D20C3A">
            <w:pPr>
              <w:rPr>
                <w:b/>
                <w:bCs/>
                <w:sz w:val="24"/>
                <w:szCs w:val="24"/>
                <w:lang w:val="en-US"/>
              </w:rPr>
            </w:pPr>
            <w:r w:rsidRPr="005A161E">
              <w:rPr>
                <w:b/>
                <w:bCs/>
                <w:sz w:val="24"/>
                <w:szCs w:val="24"/>
                <w:lang w:val="en-US"/>
              </w:rPr>
              <w:t>E</w:t>
            </w:r>
          </w:p>
        </w:tc>
        <w:tc>
          <w:tcPr>
            <w:tcW w:w="8525" w:type="dxa"/>
            <w:gridSpan w:val="2"/>
            <w:shd w:val="clear" w:color="auto" w:fill="auto"/>
          </w:tcPr>
          <w:p w:rsidR="00D20C3A" w:rsidRPr="005A161E" w:rsidRDefault="00D20C3A" w:rsidP="000265CA">
            <w:pPr>
              <w:jc w:val="center"/>
              <w:rPr>
                <w:bCs/>
                <w:sz w:val="24"/>
                <w:szCs w:val="24"/>
              </w:rPr>
            </w:pPr>
            <w:r w:rsidRPr="005A161E">
              <w:rPr>
                <w:bCs/>
                <w:sz w:val="24"/>
                <w:szCs w:val="24"/>
              </w:rPr>
              <w:t>Терминальная почечная недостаточность</w:t>
            </w:r>
          </w:p>
        </w:tc>
      </w:tr>
    </w:tbl>
    <w:p w:rsidR="00086DBB" w:rsidRDefault="00086DBB" w:rsidP="00F55F76">
      <w:pPr>
        <w:jc w:val="right"/>
        <w:rPr>
          <w:b/>
          <w:szCs w:val="24"/>
        </w:rPr>
      </w:pPr>
    </w:p>
    <w:p w:rsidR="000574BC" w:rsidRPr="00F55F76" w:rsidRDefault="00F55F76" w:rsidP="00F55F76">
      <w:pPr>
        <w:jc w:val="right"/>
        <w:rPr>
          <w:b/>
          <w:szCs w:val="24"/>
        </w:rPr>
      </w:pPr>
      <w:r w:rsidRPr="00F55F76">
        <w:rPr>
          <w:b/>
          <w:szCs w:val="24"/>
        </w:rPr>
        <w:t>Таблица 5</w:t>
      </w:r>
    </w:p>
    <w:p w:rsidR="00D20C3A" w:rsidRPr="005A161E" w:rsidRDefault="00D20C3A" w:rsidP="00D20C3A">
      <w:pPr>
        <w:jc w:val="center"/>
        <w:rPr>
          <w:szCs w:val="24"/>
        </w:rPr>
      </w:pPr>
      <w:r w:rsidRPr="005A161E">
        <w:rPr>
          <w:b/>
          <w:bCs/>
          <w:szCs w:val="24"/>
        </w:rPr>
        <w:t xml:space="preserve">Стадии острой почечной недостаточности </w:t>
      </w:r>
      <w:r w:rsidRPr="005A161E">
        <w:rPr>
          <w:bCs/>
          <w:szCs w:val="24"/>
        </w:rPr>
        <w:t>(</w:t>
      </w:r>
      <w:r w:rsidR="00A27373" w:rsidRPr="005A161E">
        <w:rPr>
          <w:bCs/>
          <w:szCs w:val="24"/>
          <w:lang w:val="en-US"/>
        </w:rPr>
        <w:t>The</w:t>
      </w:r>
      <w:r w:rsidR="00A27373" w:rsidRPr="005A161E">
        <w:rPr>
          <w:bCs/>
          <w:szCs w:val="24"/>
        </w:rPr>
        <w:t xml:space="preserve"> </w:t>
      </w:r>
      <w:r w:rsidR="00A27373" w:rsidRPr="005A161E">
        <w:rPr>
          <w:bCs/>
          <w:szCs w:val="24"/>
          <w:lang w:val="en-US"/>
        </w:rPr>
        <w:t>Acute</w:t>
      </w:r>
      <w:r w:rsidR="00A27373" w:rsidRPr="005A161E">
        <w:rPr>
          <w:bCs/>
          <w:szCs w:val="24"/>
        </w:rPr>
        <w:t xml:space="preserve"> </w:t>
      </w:r>
      <w:r w:rsidR="00A27373" w:rsidRPr="005A161E">
        <w:rPr>
          <w:bCs/>
          <w:szCs w:val="24"/>
          <w:lang w:val="en-US"/>
        </w:rPr>
        <w:t>Kidney</w:t>
      </w:r>
      <w:r w:rsidR="00A27373" w:rsidRPr="005A161E">
        <w:rPr>
          <w:bCs/>
          <w:szCs w:val="24"/>
        </w:rPr>
        <w:t xml:space="preserve"> </w:t>
      </w:r>
      <w:r w:rsidR="00A27373" w:rsidRPr="005A161E">
        <w:rPr>
          <w:bCs/>
          <w:szCs w:val="24"/>
          <w:lang w:val="en-US"/>
        </w:rPr>
        <w:t>Injury</w:t>
      </w:r>
      <w:r w:rsidR="00A27373" w:rsidRPr="005A161E">
        <w:rPr>
          <w:bCs/>
          <w:szCs w:val="24"/>
        </w:rPr>
        <w:t xml:space="preserve"> </w:t>
      </w:r>
      <w:r w:rsidR="00A27373" w:rsidRPr="005A161E">
        <w:rPr>
          <w:bCs/>
          <w:szCs w:val="24"/>
          <w:lang w:val="en-US"/>
        </w:rPr>
        <w:t>Network</w:t>
      </w:r>
      <w:r w:rsidRPr="005A161E">
        <w:rPr>
          <w:bCs/>
          <w:szCs w:val="24"/>
        </w:rPr>
        <w:t xml:space="preserve"> (</w:t>
      </w:r>
      <w:r w:rsidRPr="005A161E">
        <w:rPr>
          <w:bCs/>
          <w:szCs w:val="24"/>
          <w:lang w:val="en-US"/>
        </w:rPr>
        <w:t>AKIN</w:t>
      </w:r>
      <w:r w:rsidRPr="005A161E">
        <w:rPr>
          <w:bCs/>
          <w:szCs w:val="24"/>
        </w:rPr>
        <w:t>), 2005)</w:t>
      </w:r>
    </w:p>
    <w:p w:rsidR="00D20C3A" w:rsidRPr="005A161E" w:rsidRDefault="00D20C3A" w:rsidP="00D20C3A">
      <w:pPr>
        <w:rPr>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3"/>
        <w:gridCol w:w="4871"/>
        <w:gridCol w:w="3624"/>
      </w:tblGrid>
      <w:tr w:rsidR="00D20C3A" w:rsidRPr="005A161E" w:rsidTr="00720D21">
        <w:trPr>
          <w:trHeight w:val="578"/>
        </w:trPr>
        <w:tc>
          <w:tcPr>
            <w:tcW w:w="1333" w:type="dxa"/>
            <w:shd w:val="clear" w:color="auto" w:fill="auto"/>
          </w:tcPr>
          <w:p w:rsidR="00D20C3A" w:rsidRPr="005A161E" w:rsidRDefault="00D20C3A" w:rsidP="000265CA">
            <w:pPr>
              <w:jc w:val="center"/>
              <w:rPr>
                <w:b/>
                <w:sz w:val="24"/>
                <w:szCs w:val="24"/>
              </w:rPr>
            </w:pPr>
            <w:r w:rsidRPr="005A161E">
              <w:rPr>
                <w:b/>
                <w:bCs/>
                <w:sz w:val="24"/>
                <w:szCs w:val="24"/>
              </w:rPr>
              <w:t>Стадии</w:t>
            </w:r>
          </w:p>
        </w:tc>
        <w:tc>
          <w:tcPr>
            <w:tcW w:w="4871" w:type="dxa"/>
            <w:shd w:val="clear" w:color="auto" w:fill="auto"/>
          </w:tcPr>
          <w:p w:rsidR="00D20C3A" w:rsidRPr="005A161E" w:rsidRDefault="00D20C3A" w:rsidP="000265CA">
            <w:pPr>
              <w:jc w:val="center"/>
              <w:rPr>
                <w:b/>
                <w:sz w:val="24"/>
                <w:szCs w:val="24"/>
              </w:rPr>
            </w:pPr>
            <w:r w:rsidRPr="005A161E">
              <w:rPr>
                <w:b/>
                <w:bCs/>
                <w:sz w:val="24"/>
                <w:szCs w:val="24"/>
              </w:rPr>
              <w:t>Критерии  клубочковой  фильтрации</w:t>
            </w:r>
          </w:p>
        </w:tc>
        <w:tc>
          <w:tcPr>
            <w:tcW w:w="3624" w:type="dxa"/>
            <w:shd w:val="clear" w:color="auto" w:fill="auto"/>
          </w:tcPr>
          <w:p w:rsidR="00D20C3A" w:rsidRPr="005A161E" w:rsidRDefault="00D20C3A" w:rsidP="000265CA">
            <w:pPr>
              <w:jc w:val="center"/>
              <w:rPr>
                <w:b/>
                <w:sz w:val="24"/>
                <w:szCs w:val="24"/>
              </w:rPr>
            </w:pPr>
            <w:r w:rsidRPr="005A161E">
              <w:rPr>
                <w:b/>
                <w:bCs/>
                <w:sz w:val="24"/>
                <w:szCs w:val="24"/>
              </w:rPr>
              <w:t>Критерии  мочеотделения</w:t>
            </w:r>
          </w:p>
        </w:tc>
      </w:tr>
      <w:tr w:rsidR="00D20C3A" w:rsidRPr="005A161E" w:rsidTr="002E64E0">
        <w:trPr>
          <w:trHeight w:val="635"/>
        </w:trPr>
        <w:tc>
          <w:tcPr>
            <w:tcW w:w="1333" w:type="dxa"/>
            <w:shd w:val="clear" w:color="auto" w:fill="auto"/>
          </w:tcPr>
          <w:p w:rsidR="00D20C3A" w:rsidRPr="005A161E" w:rsidRDefault="00D20C3A" w:rsidP="00D20C3A">
            <w:pPr>
              <w:rPr>
                <w:b/>
                <w:sz w:val="24"/>
                <w:szCs w:val="24"/>
              </w:rPr>
            </w:pPr>
            <w:r w:rsidRPr="005A161E">
              <w:rPr>
                <w:b/>
                <w:bCs/>
                <w:sz w:val="24"/>
                <w:szCs w:val="24"/>
              </w:rPr>
              <w:t>1</w:t>
            </w:r>
          </w:p>
        </w:tc>
        <w:tc>
          <w:tcPr>
            <w:tcW w:w="4871" w:type="dxa"/>
            <w:shd w:val="clear" w:color="auto" w:fill="auto"/>
          </w:tcPr>
          <w:p w:rsidR="00D20C3A" w:rsidRPr="005A161E" w:rsidRDefault="001A2CDE" w:rsidP="00D20C3A">
            <w:pPr>
              <w:rPr>
                <w:sz w:val="24"/>
                <w:szCs w:val="24"/>
              </w:rPr>
            </w:pPr>
            <w:r w:rsidRPr="005A161E">
              <w:rPr>
                <w:bCs/>
                <w:sz w:val="24"/>
                <w:szCs w:val="24"/>
              </w:rPr>
              <w:t>У</w:t>
            </w:r>
            <w:r w:rsidR="00D20C3A" w:rsidRPr="005A161E">
              <w:rPr>
                <w:bCs/>
                <w:sz w:val="24"/>
                <w:szCs w:val="24"/>
              </w:rPr>
              <w:t>величение креатинина &gt;0,3 мг/дл (26,4 ммоль/л), или в 1,5-2 раза от нормы</w:t>
            </w:r>
          </w:p>
        </w:tc>
        <w:tc>
          <w:tcPr>
            <w:tcW w:w="3624" w:type="dxa"/>
            <w:shd w:val="clear" w:color="auto" w:fill="auto"/>
          </w:tcPr>
          <w:p w:rsidR="00D20C3A" w:rsidRPr="005A161E" w:rsidRDefault="001A2CDE" w:rsidP="00D20C3A">
            <w:pPr>
              <w:rPr>
                <w:sz w:val="24"/>
                <w:szCs w:val="24"/>
              </w:rPr>
            </w:pPr>
            <w:r w:rsidRPr="005A161E">
              <w:rPr>
                <w:bCs/>
                <w:sz w:val="24"/>
                <w:szCs w:val="24"/>
              </w:rPr>
              <w:t>Д</w:t>
            </w:r>
            <w:r w:rsidR="00D20C3A" w:rsidRPr="005A161E">
              <w:rPr>
                <w:bCs/>
                <w:sz w:val="24"/>
                <w:szCs w:val="24"/>
              </w:rPr>
              <w:t>иурез менее 0,5 мл/кг/ч за 6 ч</w:t>
            </w:r>
          </w:p>
        </w:tc>
      </w:tr>
      <w:tr w:rsidR="00D20C3A" w:rsidRPr="005A161E" w:rsidTr="00A35DC1">
        <w:trPr>
          <w:trHeight w:val="326"/>
        </w:trPr>
        <w:tc>
          <w:tcPr>
            <w:tcW w:w="1333" w:type="dxa"/>
            <w:shd w:val="clear" w:color="auto" w:fill="auto"/>
          </w:tcPr>
          <w:p w:rsidR="00D20C3A" w:rsidRPr="005A161E" w:rsidRDefault="00D20C3A" w:rsidP="00D20C3A">
            <w:pPr>
              <w:rPr>
                <w:b/>
                <w:sz w:val="24"/>
                <w:szCs w:val="24"/>
              </w:rPr>
            </w:pPr>
            <w:r w:rsidRPr="005A161E">
              <w:rPr>
                <w:b/>
                <w:bCs/>
                <w:sz w:val="24"/>
                <w:szCs w:val="24"/>
              </w:rPr>
              <w:t>2</w:t>
            </w:r>
          </w:p>
        </w:tc>
        <w:tc>
          <w:tcPr>
            <w:tcW w:w="4871" w:type="dxa"/>
            <w:shd w:val="clear" w:color="auto" w:fill="auto"/>
          </w:tcPr>
          <w:p w:rsidR="00D20C3A" w:rsidRPr="005A161E" w:rsidRDefault="001A2CDE" w:rsidP="00D20C3A">
            <w:pPr>
              <w:rPr>
                <w:sz w:val="24"/>
                <w:szCs w:val="24"/>
              </w:rPr>
            </w:pPr>
            <w:r w:rsidRPr="005A161E">
              <w:rPr>
                <w:bCs/>
                <w:sz w:val="24"/>
                <w:szCs w:val="24"/>
              </w:rPr>
              <w:t>У</w:t>
            </w:r>
            <w:r w:rsidR="00D20C3A" w:rsidRPr="005A161E">
              <w:rPr>
                <w:bCs/>
                <w:sz w:val="24"/>
                <w:szCs w:val="24"/>
              </w:rPr>
              <w:t>величение креатинина в 2-3 раза от нормы</w:t>
            </w:r>
          </w:p>
        </w:tc>
        <w:tc>
          <w:tcPr>
            <w:tcW w:w="3624" w:type="dxa"/>
            <w:shd w:val="clear" w:color="auto" w:fill="auto"/>
          </w:tcPr>
          <w:p w:rsidR="00D20C3A" w:rsidRPr="005A161E" w:rsidRDefault="001A2CDE" w:rsidP="00D20C3A">
            <w:pPr>
              <w:rPr>
                <w:sz w:val="24"/>
                <w:szCs w:val="24"/>
              </w:rPr>
            </w:pPr>
            <w:r w:rsidRPr="005A161E">
              <w:rPr>
                <w:bCs/>
                <w:sz w:val="24"/>
                <w:szCs w:val="24"/>
              </w:rPr>
              <w:t>Д</w:t>
            </w:r>
            <w:r w:rsidR="00D20C3A" w:rsidRPr="005A161E">
              <w:rPr>
                <w:bCs/>
                <w:sz w:val="24"/>
                <w:szCs w:val="24"/>
              </w:rPr>
              <w:t>иурез менее 0,5 мл/кг/ч за 12 ч</w:t>
            </w:r>
          </w:p>
        </w:tc>
      </w:tr>
      <w:tr w:rsidR="00D20C3A" w:rsidRPr="005A161E" w:rsidTr="00A35DC1">
        <w:trPr>
          <w:trHeight w:val="761"/>
        </w:trPr>
        <w:tc>
          <w:tcPr>
            <w:tcW w:w="1333" w:type="dxa"/>
            <w:shd w:val="clear" w:color="auto" w:fill="auto"/>
          </w:tcPr>
          <w:p w:rsidR="00D20C3A" w:rsidRPr="005A161E" w:rsidRDefault="00D20C3A" w:rsidP="00D20C3A">
            <w:pPr>
              <w:rPr>
                <w:b/>
                <w:sz w:val="24"/>
                <w:szCs w:val="24"/>
              </w:rPr>
            </w:pPr>
            <w:r w:rsidRPr="005A161E">
              <w:rPr>
                <w:b/>
                <w:bCs/>
                <w:sz w:val="24"/>
                <w:szCs w:val="24"/>
              </w:rPr>
              <w:t>3</w:t>
            </w:r>
          </w:p>
        </w:tc>
        <w:tc>
          <w:tcPr>
            <w:tcW w:w="4871" w:type="dxa"/>
            <w:shd w:val="clear" w:color="auto" w:fill="auto"/>
          </w:tcPr>
          <w:p w:rsidR="00D20C3A" w:rsidRPr="005A161E" w:rsidRDefault="001A2CDE" w:rsidP="00D20C3A">
            <w:pPr>
              <w:rPr>
                <w:sz w:val="24"/>
                <w:szCs w:val="24"/>
              </w:rPr>
            </w:pPr>
            <w:r w:rsidRPr="005A161E">
              <w:rPr>
                <w:bCs/>
                <w:sz w:val="24"/>
                <w:szCs w:val="24"/>
              </w:rPr>
              <w:t>У</w:t>
            </w:r>
            <w:r w:rsidR="00D20C3A" w:rsidRPr="005A161E">
              <w:rPr>
                <w:bCs/>
                <w:sz w:val="24"/>
                <w:szCs w:val="24"/>
              </w:rPr>
              <w:t>величение креатинина в 3 раза,  или &gt; 4,0 мг/дл (354 ммоль/л) либо острое увеличение  на 0,5 мг/дл (44 ммоль/л)</w:t>
            </w:r>
          </w:p>
        </w:tc>
        <w:tc>
          <w:tcPr>
            <w:tcW w:w="3624" w:type="dxa"/>
            <w:shd w:val="clear" w:color="auto" w:fill="auto"/>
          </w:tcPr>
          <w:p w:rsidR="00D20C3A" w:rsidRPr="005A161E" w:rsidRDefault="001A2CDE" w:rsidP="00D20C3A">
            <w:pPr>
              <w:rPr>
                <w:sz w:val="24"/>
                <w:szCs w:val="24"/>
              </w:rPr>
            </w:pPr>
            <w:r w:rsidRPr="005A161E">
              <w:rPr>
                <w:bCs/>
                <w:sz w:val="24"/>
                <w:szCs w:val="24"/>
              </w:rPr>
              <w:t>Д</w:t>
            </w:r>
            <w:r w:rsidR="00D20C3A" w:rsidRPr="005A161E">
              <w:rPr>
                <w:bCs/>
                <w:sz w:val="24"/>
                <w:szCs w:val="24"/>
              </w:rPr>
              <w:t>иурез менее 0,3 мл/кг/ч за 24 ч, либо анурия 12 ч</w:t>
            </w:r>
          </w:p>
        </w:tc>
      </w:tr>
    </w:tbl>
    <w:p w:rsidR="00D20C3A" w:rsidRPr="005A161E" w:rsidRDefault="00D20C3A" w:rsidP="00D20C3A">
      <w:pPr>
        <w:rPr>
          <w:sz w:val="24"/>
          <w:szCs w:val="24"/>
        </w:rPr>
      </w:pPr>
    </w:p>
    <w:p w:rsidR="008B7D28" w:rsidRPr="005A161E" w:rsidRDefault="008B7D28" w:rsidP="003042F9">
      <w:pPr>
        <w:pStyle w:val="2"/>
        <w:widowControl w:val="0"/>
        <w:numPr>
          <w:ilvl w:val="0"/>
          <w:numId w:val="5"/>
        </w:numPr>
        <w:spacing w:line="360" w:lineRule="auto"/>
        <w:ind w:firstLine="397"/>
        <w:jc w:val="both"/>
        <w:rPr>
          <w:rFonts w:ascii="Times New Roman" w:hAnsi="Times New Roman" w:cs="Times New Roman"/>
          <w:bCs/>
          <w:sz w:val="28"/>
          <w:szCs w:val="24"/>
        </w:rPr>
      </w:pPr>
      <w:r w:rsidRPr="005A161E">
        <w:rPr>
          <w:rFonts w:ascii="Times New Roman" w:hAnsi="Times New Roman" w:cs="Times New Roman"/>
          <w:bCs/>
          <w:sz w:val="28"/>
          <w:szCs w:val="24"/>
        </w:rPr>
        <w:t xml:space="preserve">Профилактика тромбоза глубоких вен (низкая доза нефракционированного гепарина, профилактические дозы низкомолекулярного гепарина,  нефармакологические методы) </w:t>
      </w:r>
    </w:p>
    <w:p w:rsidR="008B7D28" w:rsidRPr="005A161E" w:rsidRDefault="008B7D28" w:rsidP="003042F9">
      <w:pPr>
        <w:pStyle w:val="2"/>
        <w:widowControl w:val="0"/>
        <w:numPr>
          <w:ilvl w:val="0"/>
          <w:numId w:val="5"/>
        </w:numPr>
        <w:spacing w:line="360" w:lineRule="auto"/>
        <w:ind w:firstLine="397"/>
        <w:jc w:val="both"/>
        <w:rPr>
          <w:rFonts w:ascii="Times New Roman" w:hAnsi="Times New Roman" w:cs="Times New Roman"/>
          <w:bCs/>
          <w:sz w:val="28"/>
          <w:szCs w:val="24"/>
        </w:rPr>
      </w:pPr>
      <w:r w:rsidRPr="005A161E">
        <w:rPr>
          <w:rFonts w:ascii="Times New Roman" w:hAnsi="Times New Roman" w:cs="Times New Roman"/>
          <w:bCs/>
          <w:sz w:val="28"/>
          <w:szCs w:val="24"/>
        </w:rPr>
        <w:t>Нутритивная поддержка</w:t>
      </w:r>
      <w:r w:rsidR="00973951" w:rsidRPr="005A161E">
        <w:rPr>
          <w:rFonts w:ascii="Times New Roman" w:hAnsi="Times New Roman" w:cs="Times New Roman"/>
          <w:bCs/>
          <w:sz w:val="28"/>
          <w:szCs w:val="24"/>
        </w:rPr>
        <w:t>.</w:t>
      </w:r>
    </w:p>
    <w:p w:rsidR="008B7D28" w:rsidRPr="005A161E" w:rsidRDefault="008B7D28" w:rsidP="003042F9">
      <w:pPr>
        <w:pStyle w:val="2"/>
        <w:widowControl w:val="0"/>
        <w:numPr>
          <w:ilvl w:val="0"/>
          <w:numId w:val="5"/>
        </w:numPr>
        <w:spacing w:line="360" w:lineRule="auto"/>
        <w:ind w:firstLine="397"/>
        <w:jc w:val="both"/>
        <w:rPr>
          <w:rFonts w:ascii="Times New Roman" w:hAnsi="Times New Roman" w:cs="Times New Roman"/>
          <w:bCs/>
          <w:sz w:val="28"/>
          <w:szCs w:val="24"/>
        </w:rPr>
      </w:pPr>
      <w:r w:rsidRPr="005A161E">
        <w:rPr>
          <w:rFonts w:ascii="Times New Roman" w:hAnsi="Times New Roman" w:cs="Times New Roman"/>
          <w:bCs/>
          <w:sz w:val="28"/>
          <w:szCs w:val="24"/>
        </w:rPr>
        <w:t>Профилактика «</w:t>
      </w:r>
      <w:proofErr w:type="gramStart"/>
      <w:r w:rsidRPr="005A161E">
        <w:rPr>
          <w:rFonts w:ascii="Times New Roman" w:hAnsi="Times New Roman" w:cs="Times New Roman"/>
          <w:bCs/>
          <w:sz w:val="28"/>
          <w:szCs w:val="24"/>
        </w:rPr>
        <w:t>стресс-язв</w:t>
      </w:r>
      <w:proofErr w:type="gramEnd"/>
      <w:r w:rsidRPr="005A161E">
        <w:rPr>
          <w:rFonts w:ascii="Times New Roman" w:hAnsi="Times New Roman" w:cs="Times New Roman"/>
          <w:bCs/>
          <w:sz w:val="28"/>
          <w:szCs w:val="24"/>
        </w:rPr>
        <w:t>» ЖКТ  (</w:t>
      </w:r>
      <w:r w:rsidR="005A161E">
        <w:rPr>
          <w:rFonts w:ascii="Times New Roman" w:hAnsi="Times New Roman" w:cs="Times New Roman"/>
          <w:bCs/>
          <w:sz w:val="28"/>
          <w:szCs w:val="24"/>
        </w:rPr>
        <w:t>и</w:t>
      </w:r>
      <w:r w:rsidRPr="005A161E">
        <w:rPr>
          <w:rFonts w:ascii="Times New Roman" w:hAnsi="Times New Roman" w:cs="Times New Roman"/>
          <w:bCs/>
          <w:sz w:val="28"/>
          <w:szCs w:val="24"/>
        </w:rPr>
        <w:t xml:space="preserve">нгибиторы протонной помпы) </w:t>
      </w:r>
    </w:p>
    <w:p w:rsidR="008B7D28" w:rsidRPr="005A161E" w:rsidRDefault="008B7D28" w:rsidP="003042F9">
      <w:pPr>
        <w:pStyle w:val="2"/>
        <w:widowControl w:val="0"/>
        <w:numPr>
          <w:ilvl w:val="0"/>
          <w:numId w:val="5"/>
        </w:numPr>
        <w:spacing w:line="360" w:lineRule="auto"/>
        <w:ind w:firstLine="397"/>
        <w:jc w:val="both"/>
        <w:rPr>
          <w:rFonts w:ascii="Times New Roman" w:hAnsi="Times New Roman" w:cs="Times New Roman"/>
          <w:bCs/>
          <w:sz w:val="28"/>
          <w:szCs w:val="24"/>
        </w:rPr>
      </w:pPr>
      <w:r w:rsidRPr="005A161E">
        <w:rPr>
          <w:rFonts w:ascii="Times New Roman" w:hAnsi="Times New Roman" w:cs="Times New Roman"/>
          <w:bCs/>
          <w:sz w:val="28"/>
          <w:szCs w:val="24"/>
        </w:rPr>
        <w:t>Селективная</w:t>
      </w:r>
      <w:r w:rsidR="008A1A9C" w:rsidRPr="005A161E">
        <w:rPr>
          <w:rFonts w:ascii="Times New Roman" w:hAnsi="Times New Roman" w:cs="Times New Roman"/>
          <w:bCs/>
          <w:sz w:val="28"/>
          <w:szCs w:val="24"/>
        </w:rPr>
        <w:t xml:space="preserve"> </w:t>
      </w:r>
      <w:r w:rsidRPr="005A161E">
        <w:rPr>
          <w:rFonts w:ascii="Times New Roman" w:hAnsi="Times New Roman" w:cs="Times New Roman"/>
          <w:bCs/>
          <w:sz w:val="28"/>
          <w:szCs w:val="24"/>
        </w:rPr>
        <w:t xml:space="preserve">деконтаминация ЖКТ (нет никакой положительной или отрицательной рекомендации) </w:t>
      </w:r>
    </w:p>
    <w:p w:rsidR="00DD6886" w:rsidRPr="00016FFD" w:rsidRDefault="008B7D28" w:rsidP="00DD6886">
      <w:pPr>
        <w:pStyle w:val="2"/>
        <w:widowControl w:val="0"/>
        <w:numPr>
          <w:ilvl w:val="0"/>
          <w:numId w:val="5"/>
        </w:numPr>
        <w:spacing w:line="360" w:lineRule="auto"/>
        <w:ind w:firstLine="397"/>
        <w:jc w:val="right"/>
        <w:rPr>
          <w:rFonts w:ascii="Times New Roman" w:hAnsi="Times New Roman" w:cs="Times New Roman"/>
          <w:sz w:val="24"/>
          <w:szCs w:val="24"/>
        </w:rPr>
      </w:pPr>
      <w:r w:rsidRPr="00016FFD">
        <w:rPr>
          <w:rFonts w:ascii="Times New Roman" w:hAnsi="Times New Roman" w:cs="Times New Roman"/>
          <w:bCs/>
          <w:sz w:val="28"/>
          <w:szCs w:val="24"/>
        </w:rPr>
        <w:t>Бикарбонат -  введение не рекомендовано при лактат-ацидозе и рН ≥ 7,15</w:t>
      </w:r>
    </w:p>
    <w:p w:rsidR="00DD6886" w:rsidRPr="005A161E" w:rsidRDefault="00DD6886" w:rsidP="00DD6886">
      <w:pPr>
        <w:rPr>
          <w:sz w:val="24"/>
          <w:szCs w:val="24"/>
        </w:rPr>
      </w:pPr>
    </w:p>
    <w:p w:rsidR="00DD6886" w:rsidRPr="005A161E" w:rsidRDefault="00DD6886" w:rsidP="00DD6886">
      <w:pPr>
        <w:rPr>
          <w:sz w:val="24"/>
          <w:szCs w:val="24"/>
        </w:rPr>
      </w:pPr>
    </w:p>
    <w:p w:rsidR="00DD6886" w:rsidRPr="005A161E" w:rsidRDefault="00DD6886" w:rsidP="00DD6886">
      <w:pPr>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CF2143" w:rsidRPr="005A161E" w:rsidRDefault="00CF2143" w:rsidP="00914285">
      <w:pPr>
        <w:widowControl w:val="0"/>
        <w:spacing w:line="360" w:lineRule="auto"/>
        <w:rPr>
          <w:sz w:val="24"/>
          <w:szCs w:val="24"/>
        </w:rPr>
      </w:pPr>
    </w:p>
    <w:p w:rsidR="00CF2143" w:rsidRPr="005A161E" w:rsidRDefault="00CF2143" w:rsidP="00914285">
      <w:pPr>
        <w:widowControl w:val="0"/>
        <w:spacing w:line="360" w:lineRule="auto"/>
        <w:rPr>
          <w:sz w:val="24"/>
          <w:szCs w:val="24"/>
        </w:rPr>
      </w:pPr>
    </w:p>
    <w:p w:rsidR="00CF2143" w:rsidRPr="005A161E" w:rsidRDefault="00CF2143"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p w:rsidR="003042F9" w:rsidRPr="005A161E" w:rsidRDefault="003042F9" w:rsidP="00914285">
      <w:pPr>
        <w:widowControl w:val="0"/>
        <w:spacing w:line="360" w:lineRule="auto"/>
        <w:rPr>
          <w:sz w:val="24"/>
          <w:szCs w:val="24"/>
        </w:rPr>
      </w:pPr>
    </w:p>
    <w:p w:rsidR="003042F9" w:rsidRPr="005A161E" w:rsidRDefault="003042F9" w:rsidP="00914285">
      <w:pPr>
        <w:widowControl w:val="0"/>
        <w:spacing w:line="360" w:lineRule="auto"/>
        <w:rPr>
          <w:sz w:val="24"/>
          <w:szCs w:val="24"/>
        </w:rPr>
      </w:pPr>
    </w:p>
    <w:p w:rsidR="00DD6886" w:rsidRPr="005A161E" w:rsidRDefault="00DD6886" w:rsidP="00914285">
      <w:pPr>
        <w:widowControl w:val="0"/>
        <w:spacing w:line="360" w:lineRule="auto"/>
        <w:rPr>
          <w:sz w:val="24"/>
          <w:szCs w:val="24"/>
        </w:rPr>
      </w:pPr>
    </w:p>
    <w:sectPr w:rsidR="00DD6886" w:rsidRPr="005A161E" w:rsidSect="00A64E31">
      <w:headerReference w:type="even" r:id="rId8"/>
      <w:headerReference w:type="default" r:id="rId9"/>
      <w:pgSz w:w="12240" w:h="15840"/>
      <w:pgMar w:top="1134" w:right="850"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B0A" w:rsidRDefault="00C27B0A">
      <w:r>
        <w:separator/>
      </w:r>
    </w:p>
  </w:endnote>
  <w:endnote w:type="continuationSeparator" w:id="0">
    <w:p w:rsidR="00C27B0A" w:rsidRDefault="00C27B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B0A" w:rsidRDefault="00C27B0A">
      <w:r>
        <w:separator/>
      </w:r>
    </w:p>
  </w:footnote>
  <w:footnote w:type="continuationSeparator" w:id="0">
    <w:p w:rsidR="00C27B0A" w:rsidRDefault="00C27B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44" w:rsidRDefault="00090B01" w:rsidP="00A5267E">
    <w:pPr>
      <w:pStyle w:val="a4"/>
      <w:framePr w:wrap="around" w:vAnchor="text" w:hAnchor="margin" w:xAlign="center" w:y="1"/>
      <w:rPr>
        <w:rStyle w:val="a5"/>
      </w:rPr>
    </w:pPr>
    <w:r>
      <w:rPr>
        <w:rStyle w:val="a5"/>
      </w:rPr>
      <w:fldChar w:fldCharType="begin"/>
    </w:r>
    <w:r w:rsidR="004D7F44">
      <w:rPr>
        <w:rStyle w:val="a5"/>
      </w:rPr>
      <w:instrText xml:space="preserve">PAGE  </w:instrText>
    </w:r>
    <w:r>
      <w:rPr>
        <w:rStyle w:val="a5"/>
      </w:rPr>
      <w:fldChar w:fldCharType="end"/>
    </w:r>
  </w:p>
  <w:p w:rsidR="004D7F44" w:rsidRDefault="004D7F4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F44" w:rsidRDefault="00090B01" w:rsidP="00A5267E">
    <w:pPr>
      <w:pStyle w:val="a4"/>
      <w:framePr w:wrap="around" w:vAnchor="text" w:hAnchor="margin" w:xAlign="center" w:y="1"/>
      <w:rPr>
        <w:rStyle w:val="a5"/>
      </w:rPr>
    </w:pPr>
    <w:r>
      <w:rPr>
        <w:rStyle w:val="a5"/>
      </w:rPr>
      <w:fldChar w:fldCharType="begin"/>
    </w:r>
    <w:r w:rsidR="004D7F44">
      <w:rPr>
        <w:rStyle w:val="a5"/>
      </w:rPr>
      <w:instrText xml:space="preserve">PAGE  </w:instrText>
    </w:r>
    <w:r>
      <w:rPr>
        <w:rStyle w:val="a5"/>
      </w:rPr>
      <w:fldChar w:fldCharType="separate"/>
    </w:r>
    <w:r w:rsidR="00AA3456">
      <w:rPr>
        <w:rStyle w:val="a5"/>
        <w:noProof/>
      </w:rPr>
      <w:t>2</w:t>
    </w:r>
    <w:r>
      <w:rPr>
        <w:rStyle w:val="a5"/>
      </w:rPr>
      <w:fldChar w:fldCharType="end"/>
    </w:r>
  </w:p>
  <w:p w:rsidR="004D7F44" w:rsidRDefault="004D7F4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446582"/>
    <w:lvl w:ilvl="0">
      <w:numFmt w:val="bullet"/>
      <w:lvlText w:val="*"/>
      <w:lvlJc w:val="left"/>
    </w:lvl>
  </w:abstractNum>
  <w:abstractNum w:abstractNumId="1">
    <w:nsid w:val="02505B46"/>
    <w:multiLevelType w:val="hybridMultilevel"/>
    <w:tmpl w:val="13F4FC9C"/>
    <w:lvl w:ilvl="0" w:tplc="3B36E0DC">
      <w:start w:val="1"/>
      <w:numFmt w:val="bullet"/>
      <w:lvlText w:val=""/>
      <w:lvlJc w:val="left"/>
      <w:pPr>
        <w:tabs>
          <w:tab w:val="num" w:pos="1003"/>
        </w:tabs>
        <w:ind w:left="663" w:firstLine="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88573E"/>
    <w:multiLevelType w:val="hybridMultilevel"/>
    <w:tmpl w:val="3338541E"/>
    <w:lvl w:ilvl="0" w:tplc="4FC800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51C34D8"/>
    <w:multiLevelType w:val="hybridMultilevel"/>
    <w:tmpl w:val="1D5A6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861F05"/>
    <w:multiLevelType w:val="hybridMultilevel"/>
    <w:tmpl w:val="9A60C3D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C3165C4"/>
    <w:multiLevelType w:val="hybridMultilevel"/>
    <w:tmpl w:val="9E80FEBE"/>
    <w:lvl w:ilvl="0" w:tplc="3B36E0DC">
      <w:start w:val="1"/>
      <w:numFmt w:val="bullet"/>
      <w:lvlText w:val=""/>
      <w:lvlJc w:val="left"/>
      <w:pPr>
        <w:tabs>
          <w:tab w:val="num" w:pos="794"/>
        </w:tabs>
        <w:ind w:left="454" w:firstLine="57"/>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
    <w:nsid w:val="0F79469F"/>
    <w:multiLevelType w:val="hybridMultilevel"/>
    <w:tmpl w:val="2ACAD2FA"/>
    <w:lvl w:ilvl="0" w:tplc="1832790C">
      <w:numFmt w:val="bullet"/>
      <w:lvlText w:val="–"/>
      <w:lvlJc w:val="left"/>
      <w:pPr>
        <w:ind w:left="1080" w:hanging="360"/>
      </w:pPr>
      <w:rPr>
        <w:rFonts w:ascii="Times New Roman" w:hAnsi="Times New Roman" w:cs="Times New Roman"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99F1C31"/>
    <w:multiLevelType w:val="hybridMultilevel"/>
    <w:tmpl w:val="FBB01FDA"/>
    <w:lvl w:ilvl="0" w:tplc="A7446582">
      <w:numFmt w:val="bullet"/>
      <w:lvlText w:val="–"/>
      <w:legacy w:legacy="1" w:legacySpace="0" w:legacyIndent="0"/>
      <w:lvlJc w:val="left"/>
      <w:rPr>
        <w:rFonts w:ascii="Arial" w:hAnsi="Arial" w:cs="Arial" w:hint="default"/>
        <w:sz w:val="24"/>
      </w:rPr>
    </w:lvl>
    <w:lvl w:ilvl="1" w:tplc="04190003" w:tentative="1">
      <w:start w:val="1"/>
      <w:numFmt w:val="bullet"/>
      <w:lvlText w:val="o"/>
      <w:lvlJc w:val="left"/>
      <w:pPr>
        <w:tabs>
          <w:tab w:val="num" w:pos="2434"/>
        </w:tabs>
        <w:ind w:left="2434" w:hanging="360"/>
      </w:pPr>
      <w:rPr>
        <w:rFonts w:ascii="Courier New" w:hAnsi="Courier New" w:cs="Courier New" w:hint="default"/>
      </w:rPr>
    </w:lvl>
    <w:lvl w:ilvl="2" w:tplc="04190005" w:tentative="1">
      <w:start w:val="1"/>
      <w:numFmt w:val="bullet"/>
      <w:lvlText w:val=""/>
      <w:lvlJc w:val="left"/>
      <w:pPr>
        <w:tabs>
          <w:tab w:val="num" w:pos="3154"/>
        </w:tabs>
        <w:ind w:left="3154" w:hanging="360"/>
      </w:pPr>
      <w:rPr>
        <w:rFonts w:ascii="Wingdings" w:hAnsi="Wingdings" w:hint="default"/>
      </w:rPr>
    </w:lvl>
    <w:lvl w:ilvl="3" w:tplc="04190001" w:tentative="1">
      <w:start w:val="1"/>
      <w:numFmt w:val="bullet"/>
      <w:lvlText w:val=""/>
      <w:lvlJc w:val="left"/>
      <w:pPr>
        <w:tabs>
          <w:tab w:val="num" w:pos="3874"/>
        </w:tabs>
        <w:ind w:left="3874" w:hanging="360"/>
      </w:pPr>
      <w:rPr>
        <w:rFonts w:ascii="Symbol" w:hAnsi="Symbol" w:hint="default"/>
      </w:rPr>
    </w:lvl>
    <w:lvl w:ilvl="4" w:tplc="04190003" w:tentative="1">
      <w:start w:val="1"/>
      <w:numFmt w:val="bullet"/>
      <w:lvlText w:val="o"/>
      <w:lvlJc w:val="left"/>
      <w:pPr>
        <w:tabs>
          <w:tab w:val="num" w:pos="4594"/>
        </w:tabs>
        <w:ind w:left="4594" w:hanging="360"/>
      </w:pPr>
      <w:rPr>
        <w:rFonts w:ascii="Courier New" w:hAnsi="Courier New" w:cs="Courier New" w:hint="default"/>
      </w:rPr>
    </w:lvl>
    <w:lvl w:ilvl="5" w:tplc="04190005" w:tentative="1">
      <w:start w:val="1"/>
      <w:numFmt w:val="bullet"/>
      <w:lvlText w:val=""/>
      <w:lvlJc w:val="left"/>
      <w:pPr>
        <w:tabs>
          <w:tab w:val="num" w:pos="5314"/>
        </w:tabs>
        <w:ind w:left="5314" w:hanging="360"/>
      </w:pPr>
      <w:rPr>
        <w:rFonts w:ascii="Wingdings" w:hAnsi="Wingdings" w:hint="default"/>
      </w:rPr>
    </w:lvl>
    <w:lvl w:ilvl="6" w:tplc="04190001" w:tentative="1">
      <w:start w:val="1"/>
      <w:numFmt w:val="bullet"/>
      <w:lvlText w:val=""/>
      <w:lvlJc w:val="left"/>
      <w:pPr>
        <w:tabs>
          <w:tab w:val="num" w:pos="6034"/>
        </w:tabs>
        <w:ind w:left="6034" w:hanging="360"/>
      </w:pPr>
      <w:rPr>
        <w:rFonts w:ascii="Symbol" w:hAnsi="Symbol" w:hint="default"/>
      </w:rPr>
    </w:lvl>
    <w:lvl w:ilvl="7" w:tplc="04190003" w:tentative="1">
      <w:start w:val="1"/>
      <w:numFmt w:val="bullet"/>
      <w:lvlText w:val="o"/>
      <w:lvlJc w:val="left"/>
      <w:pPr>
        <w:tabs>
          <w:tab w:val="num" w:pos="6754"/>
        </w:tabs>
        <w:ind w:left="6754" w:hanging="360"/>
      </w:pPr>
      <w:rPr>
        <w:rFonts w:ascii="Courier New" w:hAnsi="Courier New" w:cs="Courier New" w:hint="default"/>
      </w:rPr>
    </w:lvl>
    <w:lvl w:ilvl="8" w:tplc="04190005" w:tentative="1">
      <w:start w:val="1"/>
      <w:numFmt w:val="bullet"/>
      <w:lvlText w:val=""/>
      <w:lvlJc w:val="left"/>
      <w:pPr>
        <w:tabs>
          <w:tab w:val="num" w:pos="7474"/>
        </w:tabs>
        <w:ind w:left="7474" w:hanging="360"/>
      </w:pPr>
      <w:rPr>
        <w:rFonts w:ascii="Wingdings" w:hAnsi="Wingdings" w:hint="default"/>
      </w:rPr>
    </w:lvl>
  </w:abstractNum>
  <w:abstractNum w:abstractNumId="8">
    <w:nsid w:val="1E5C5B51"/>
    <w:multiLevelType w:val="hybridMultilevel"/>
    <w:tmpl w:val="E43A2A80"/>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CB7E25"/>
    <w:multiLevelType w:val="hybridMultilevel"/>
    <w:tmpl w:val="2E0028B4"/>
    <w:lvl w:ilvl="0" w:tplc="D1D8CC50">
      <w:start w:val="1"/>
      <w:numFmt w:val="bullet"/>
      <w:lvlText w:val="•"/>
      <w:lvlJc w:val="left"/>
      <w:pPr>
        <w:tabs>
          <w:tab w:val="num" w:pos="720"/>
        </w:tabs>
        <w:ind w:left="720" w:hanging="360"/>
      </w:pPr>
      <w:rPr>
        <w:rFonts w:ascii="Times New Roman" w:hAnsi="Times New Roman" w:hint="default"/>
      </w:rPr>
    </w:lvl>
    <w:lvl w:ilvl="1" w:tplc="B0EA88F0" w:tentative="1">
      <w:start w:val="1"/>
      <w:numFmt w:val="bullet"/>
      <w:lvlText w:val="•"/>
      <w:lvlJc w:val="left"/>
      <w:pPr>
        <w:tabs>
          <w:tab w:val="num" w:pos="1440"/>
        </w:tabs>
        <w:ind w:left="1440" w:hanging="360"/>
      </w:pPr>
      <w:rPr>
        <w:rFonts w:ascii="Times New Roman" w:hAnsi="Times New Roman" w:hint="default"/>
      </w:rPr>
    </w:lvl>
    <w:lvl w:ilvl="2" w:tplc="E182FA32" w:tentative="1">
      <w:start w:val="1"/>
      <w:numFmt w:val="bullet"/>
      <w:lvlText w:val="•"/>
      <w:lvlJc w:val="left"/>
      <w:pPr>
        <w:tabs>
          <w:tab w:val="num" w:pos="2160"/>
        </w:tabs>
        <w:ind w:left="2160" w:hanging="360"/>
      </w:pPr>
      <w:rPr>
        <w:rFonts w:ascii="Times New Roman" w:hAnsi="Times New Roman" w:hint="default"/>
      </w:rPr>
    </w:lvl>
    <w:lvl w:ilvl="3" w:tplc="E88AAB72" w:tentative="1">
      <w:start w:val="1"/>
      <w:numFmt w:val="bullet"/>
      <w:lvlText w:val="•"/>
      <w:lvlJc w:val="left"/>
      <w:pPr>
        <w:tabs>
          <w:tab w:val="num" w:pos="2880"/>
        </w:tabs>
        <w:ind w:left="2880" w:hanging="360"/>
      </w:pPr>
      <w:rPr>
        <w:rFonts w:ascii="Times New Roman" w:hAnsi="Times New Roman" w:hint="default"/>
      </w:rPr>
    </w:lvl>
    <w:lvl w:ilvl="4" w:tplc="A0B489FA" w:tentative="1">
      <w:start w:val="1"/>
      <w:numFmt w:val="bullet"/>
      <w:lvlText w:val="•"/>
      <w:lvlJc w:val="left"/>
      <w:pPr>
        <w:tabs>
          <w:tab w:val="num" w:pos="3600"/>
        </w:tabs>
        <w:ind w:left="3600" w:hanging="360"/>
      </w:pPr>
      <w:rPr>
        <w:rFonts w:ascii="Times New Roman" w:hAnsi="Times New Roman" w:hint="default"/>
      </w:rPr>
    </w:lvl>
    <w:lvl w:ilvl="5" w:tplc="C1FC5A9A" w:tentative="1">
      <w:start w:val="1"/>
      <w:numFmt w:val="bullet"/>
      <w:lvlText w:val="•"/>
      <w:lvlJc w:val="left"/>
      <w:pPr>
        <w:tabs>
          <w:tab w:val="num" w:pos="4320"/>
        </w:tabs>
        <w:ind w:left="4320" w:hanging="360"/>
      </w:pPr>
      <w:rPr>
        <w:rFonts w:ascii="Times New Roman" w:hAnsi="Times New Roman" w:hint="default"/>
      </w:rPr>
    </w:lvl>
    <w:lvl w:ilvl="6" w:tplc="4F38800A" w:tentative="1">
      <w:start w:val="1"/>
      <w:numFmt w:val="bullet"/>
      <w:lvlText w:val="•"/>
      <w:lvlJc w:val="left"/>
      <w:pPr>
        <w:tabs>
          <w:tab w:val="num" w:pos="5040"/>
        </w:tabs>
        <w:ind w:left="5040" w:hanging="360"/>
      </w:pPr>
      <w:rPr>
        <w:rFonts w:ascii="Times New Roman" w:hAnsi="Times New Roman" w:hint="default"/>
      </w:rPr>
    </w:lvl>
    <w:lvl w:ilvl="7" w:tplc="97D09B78" w:tentative="1">
      <w:start w:val="1"/>
      <w:numFmt w:val="bullet"/>
      <w:lvlText w:val="•"/>
      <w:lvlJc w:val="left"/>
      <w:pPr>
        <w:tabs>
          <w:tab w:val="num" w:pos="5760"/>
        </w:tabs>
        <w:ind w:left="5760" w:hanging="360"/>
      </w:pPr>
      <w:rPr>
        <w:rFonts w:ascii="Times New Roman" w:hAnsi="Times New Roman" w:hint="default"/>
      </w:rPr>
    </w:lvl>
    <w:lvl w:ilvl="8" w:tplc="C0BED63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91F561D"/>
    <w:multiLevelType w:val="hybridMultilevel"/>
    <w:tmpl w:val="AB7C53C0"/>
    <w:lvl w:ilvl="0" w:tplc="4FC800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8712B3"/>
    <w:multiLevelType w:val="hybridMultilevel"/>
    <w:tmpl w:val="3DD0DA6C"/>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A15F9C"/>
    <w:multiLevelType w:val="hybridMultilevel"/>
    <w:tmpl w:val="6436D5C8"/>
    <w:lvl w:ilvl="0" w:tplc="3B36E0DC">
      <w:start w:val="1"/>
      <w:numFmt w:val="bullet"/>
      <w:lvlText w:val=""/>
      <w:lvlJc w:val="left"/>
      <w:pPr>
        <w:tabs>
          <w:tab w:val="num" w:pos="340"/>
        </w:tabs>
        <w:ind w:left="0" w:firstLine="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43D3E"/>
    <w:multiLevelType w:val="hybridMultilevel"/>
    <w:tmpl w:val="5EE6308E"/>
    <w:lvl w:ilvl="0" w:tplc="4FC800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5F46511"/>
    <w:multiLevelType w:val="hybridMultilevel"/>
    <w:tmpl w:val="2228D502"/>
    <w:lvl w:ilvl="0" w:tplc="8190FE8A">
      <w:start w:val="1"/>
      <w:numFmt w:val="bullet"/>
      <w:lvlText w:val=""/>
      <w:lvlJc w:val="left"/>
      <w:rPr>
        <w:rFonts w:ascii="Symbol" w:hAnsi="Symbol" w:hint="default"/>
        <w:sz w:val="24"/>
      </w:rPr>
    </w:lvl>
    <w:lvl w:ilvl="1" w:tplc="04190003" w:tentative="1">
      <w:start w:val="1"/>
      <w:numFmt w:val="bullet"/>
      <w:lvlText w:val="o"/>
      <w:lvlJc w:val="left"/>
      <w:pPr>
        <w:tabs>
          <w:tab w:val="num" w:pos="2434"/>
        </w:tabs>
        <w:ind w:left="2434" w:hanging="360"/>
      </w:pPr>
      <w:rPr>
        <w:rFonts w:ascii="Courier New" w:hAnsi="Courier New" w:cs="Courier New" w:hint="default"/>
      </w:rPr>
    </w:lvl>
    <w:lvl w:ilvl="2" w:tplc="04190005" w:tentative="1">
      <w:start w:val="1"/>
      <w:numFmt w:val="bullet"/>
      <w:lvlText w:val=""/>
      <w:lvlJc w:val="left"/>
      <w:pPr>
        <w:tabs>
          <w:tab w:val="num" w:pos="3154"/>
        </w:tabs>
        <w:ind w:left="3154" w:hanging="360"/>
      </w:pPr>
      <w:rPr>
        <w:rFonts w:ascii="Wingdings" w:hAnsi="Wingdings" w:hint="default"/>
      </w:rPr>
    </w:lvl>
    <w:lvl w:ilvl="3" w:tplc="04190001" w:tentative="1">
      <w:start w:val="1"/>
      <w:numFmt w:val="bullet"/>
      <w:lvlText w:val=""/>
      <w:lvlJc w:val="left"/>
      <w:pPr>
        <w:tabs>
          <w:tab w:val="num" w:pos="3874"/>
        </w:tabs>
        <w:ind w:left="3874" w:hanging="360"/>
      </w:pPr>
      <w:rPr>
        <w:rFonts w:ascii="Symbol" w:hAnsi="Symbol" w:hint="default"/>
      </w:rPr>
    </w:lvl>
    <w:lvl w:ilvl="4" w:tplc="04190003" w:tentative="1">
      <w:start w:val="1"/>
      <w:numFmt w:val="bullet"/>
      <w:lvlText w:val="o"/>
      <w:lvlJc w:val="left"/>
      <w:pPr>
        <w:tabs>
          <w:tab w:val="num" w:pos="4594"/>
        </w:tabs>
        <w:ind w:left="4594" w:hanging="360"/>
      </w:pPr>
      <w:rPr>
        <w:rFonts w:ascii="Courier New" w:hAnsi="Courier New" w:cs="Courier New" w:hint="default"/>
      </w:rPr>
    </w:lvl>
    <w:lvl w:ilvl="5" w:tplc="04190005" w:tentative="1">
      <w:start w:val="1"/>
      <w:numFmt w:val="bullet"/>
      <w:lvlText w:val=""/>
      <w:lvlJc w:val="left"/>
      <w:pPr>
        <w:tabs>
          <w:tab w:val="num" w:pos="5314"/>
        </w:tabs>
        <w:ind w:left="5314" w:hanging="360"/>
      </w:pPr>
      <w:rPr>
        <w:rFonts w:ascii="Wingdings" w:hAnsi="Wingdings" w:hint="default"/>
      </w:rPr>
    </w:lvl>
    <w:lvl w:ilvl="6" w:tplc="04190001" w:tentative="1">
      <w:start w:val="1"/>
      <w:numFmt w:val="bullet"/>
      <w:lvlText w:val=""/>
      <w:lvlJc w:val="left"/>
      <w:pPr>
        <w:tabs>
          <w:tab w:val="num" w:pos="6034"/>
        </w:tabs>
        <w:ind w:left="6034" w:hanging="360"/>
      </w:pPr>
      <w:rPr>
        <w:rFonts w:ascii="Symbol" w:hAnsi="Symbol" w:hint="default"/>
      </w:rPr>
    </w:lvl>
    <w:lvl w:ilvl="7" w:tplc="04190003" w:tentative="1">
      <w:start w:val="1"/>
      <w:numFmt w:val="bullet"/>
      <w:lvlText w:val="o"/>
      <w:lvlJc w:val="left"/>
      <w:pPr>
        <w:tabs>
          <w:tab w:val="num" w:pos="6754"/>
        </w:tabs>
        <w:ind w:left="6754" w:hanging="360"/>
      </w:pPr>
      <w:rPr>
        <w:rFonts w:ascii="Courier New" w:hAnsi="Courier New" w:cs="Courier New" w:hint="default"/>
      </w:rPr>
    </w:lvl>
    <w:lvl w:ilvl="8" w:tplc="04190005" w:tentative="1">
      <w:start w:val="1"/>
      <w:numFmt w:val="bullet"/>
      <w:lvlText w:val=""/>
      <w:lvlJc w:val="left"/>
      <w:pPr>
        <w:tabs>
          <w:tab w:val="num" w:pos="7474"/>
        </w:tabs>
        <w:ind w:left="7474" w:hanging="360"/>
      </w:pPr>
      <w:rPr>
        <w:rFonts w:ascii="Wingdings" w:hAnsi="Wingdings" w:hint="default"/>
      </w:rPr>
    </w:lvl>
  </w:abstractNum>
  <w:abstractNum w:abstractNumId="15">
    <w:nsid w:val="49934878"/>
    <w:multiLevelType w:val="hybridMultilevel"/>
    <w:tmpl w:val="AB822D34"/>
    <w:lvl w:ilvl="0" w:tplc="EAC662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1C407D"/>
    <w:multiLevelType w:val="hybridMultilevel"/>
    <w:tmpl w:val="FDD6C6DE"/>
    <w:lvl w:ilvl="0" w:tplc="3B36E0DC">
      <w:start w:val="1"/>
      <w:numFmt w:val="bullet"/>
      <w:lvlText w:val=""/>
      <w:lvlJc w:val="left"/>
      <w:pPr>
        <w:tabs>
          <w:tab w:val="num" w:pos="1003"/>
        </w:tabs>
        <w:ind w:left="663" w:firstLine="57"/>
      </w:pPr>
      <w:rPr>
        <w:rFonts w:ascii="Symbol" w:hAnsi="Symbol" w:hint="default"/>
      </w:rPr>
    </w:lvl>
    <w:lvl w:ilvl="1" w:tplc="04190003" w:tentative="1">
      <w:start w:val="1"/>
      <w:numFmt w:val="bullet"/>
      <w:lvlText w:val="o"/>
      <w:lvlJc w:val="left"/>
      <w:pPr>
        <w:tabs>
          <w:tab w:val="num" w:pos="2103"/>
        </w:tabs>
        <w:ind w:left="2103" w:hanging="360"/>
      </w:pPr>
      <w:rPr>
        <w:rFonts w:ascii="Courier New" w:hAnsi="Courier New" w:cs="Courier New" w:hint="default"/>
      </w:rPr>
    </w:lvl>
    <w:lvl w:ilvl="2" w:tplc="04190005" w:tentative="1">
      <w:start w:val="1"/>
      <w:numFmt w:val="bullet"/>
      <w:lvlText w:val=""/>
      <w:lvlJc w:val="left"/>
      <w:pPr>
        <w:tabs>
          <w:tab w:val="num" w:pos="2823"/>
        </w:tabs>
        <w:ind w:left="2823" w:hanging="360"/>
      </w:pPr>
      <w:rPr>
        <w:rFonts w:ascii="Wingdings" w:hAnsi="Wingdings" w:hint="default"/>
      </w:rPr>
    </w:lvl>
    <w:lvl w:ilvl="3" w:tplc="04190001" w:tentative="1">
      <w:start w:val="1"/>
      <w:numFmt w:val="bullet"/>
      <w:lvlText w:val=""/>
      <w:lvlJc w:val="left"/>
      <w:pPr>
        <w:tabs>
          <w:tab w:val="num" w:pos="3543"/>
        </w:tabs>
        <w:ind w:left="3543" w:hanging="360"/>
      </w:pPr>
      <w:rPr>
        <w:rFonts w:ascii="Symbol" w:hAnsi="Symbol" w:hint="default"/>
      </w:rPr>
    </w:lvl>
    <w:lvl w:ilvl="4" w:tplc="04190003" w:tentative="1">
      <w:start w:val="1"/>
      <w:numFmt w:val="bullet"/>
      <w:lvlText w:val="o"/>
      <w:lvlJc w:val="left"/>
      <w:pPr>
        <w:tabs>
          <w:tab w:val="num" w:pos="4263"/>
        </w:tabs>
        <w:ind w:left="4263" w:hanging="360"/>
      </w:pPr>
      <w:rPr>
        <w:rFonts w:ascii="Courier New" w:hAnsi="Courier New" w:cs="Courier New" w:hint="default"/>
      </w:rPr>
    </w:lvl>
    <w:lvl w:ilvl="5" w:tplc="04190005" w:tentative="1">
      <w:start w:val="1"/>
      <w:numFmt w:val="bullet"/>
      <w:lvlText w:val=""/>
      <w:lvlJc w:val="left"/>
      <w:pPr>
        <w:tabs>
          <w:tab w:val="num" w:pos="4983"/>
        </w:tabs>
        <w:ind w:left="4983" w:hanging="360"/>
      </w:pPr>
      <w:rPr>
        <w:rFonts w:ascii="Wingdings" w:hAnsi="Wingdings" w:hint="default"/>
      </w:rPr>
    </w:lvl>
    <w:lvl w:ilvl="6" w:tplc="04190001" w:tentative="1">
      <w:start w:val="1"/>
      <w:numFmt w:val="bullet"/>
      <w:lvlText w:val=""/>
      <w:lvlJc w:val="left"/>
      <w:pPr>
        <w:tabs>
          <w:tab w:val="num" w:pos="5703"/>
        </w:tabs>
        <w:ind w:left="5703" w:hanging="360"/>
      </w:pPr>
      <w:rPr>
        <w:rFonts w:ascii="Symbol" w:hAnsi="Symbol" w:hint="default"/>
      </w:rPr>
    </w:lvl>
    <w:lvl w:ilvl="7" w:tplc="04190003" w:tentative="1">
      <w:start w:val="1"/>
      <w:numFmt w:val="bullet"/>
      <w:lvlText w:val="o"/>
      <w:lvlJc w:val="left"/>
      <w:pPr>
        <w:tabs>
          <w:tab w:val="num" w:pos="6423"/>
        </w:tabs>
        <w:ind w:left="6423" w:hanging="360"/>
      </w:pPr>
      <w:rPr>
        <w:rFonts w:ascii="Courier New" w:hAnsi="Courier New" w:cs="Courier New" w:hint="default"/>
      </w:rPr>
    </w:lvl>
    <w:lvl w:ilvl="8" w:tplc="04190005" w:tentative="1">
      <w:start w:val="1"/>
      <w:numFmt w:val="bullet"/>
      <w:lvlText w:val=""/>
      <w:lvlJc w:val="left"/>
      <w:pPr>
        <w:tabs>
          <w:tab w:val="num" w:pos="7143"/>
        </w:tabs>
        <w:ind w:left="7143" w:hanging="360"/>
      </w:pPr>
      <w:rPr>
        <w:rFonts w:ascii="Wingdings" w:hAnsi="Wingdings" w:hint="default"/>
      </w:rPr>
    </w:lvl>
  </w:abstractNum>
  <w:abstractNum w:abstractNumId="17">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33548D"/>
    <w:multiLevelType w:val="hybridMultilevel"/>
    <w:tmpl w:val="F42A7C8E"/>
    <w:lvl w:ilvl="0" w:tplc="B46412AE">
      <w:start w:val="1"/>
      <w:numFmt w:val="bullet"/>
      <w:lvlText w:val=""/>
      <w:lvlJc w:val="left"/>
      <w:pPr>
        <w:tabs>
          <w:tab w:val="num" w:pos="22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A071153"/>
    <w:multiLevelType w:val="hybridMultilevel"/>
    <w:tmpl w:val="8B1669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C3C3677"/>
    <w:multiLevelType w:val="hybridMultilevel"/>
    <w:tmpl w:val="084CAB5C"/>
    <w:lvl w:ilvl="0" w:tplc="0419000F">
      <w:start w:val="1"/>
      <w:numFmt w:val="decimal"/>
      <w:lvlText w:val="%1."/>
      <w:lvlJc w:val="left"/>
      <w:pPr>
        <w:tabs>
          <w:tab w:val="num" w:pos="720"/>
        </w:tabs>
        <w:ind w:left="720" w:hanging="360"/>
      </w:pPr>
    </w:lvl>
    <w:lvl w:ilvl="1" w:tplc="3B36E0DC">
      <w:start w:val="1"/>
      <w:numFmt w:val="bullet"/>
      <w:lvlText w:val=""/>
      <w:lvlJc w:val="left"/>
      <w:pPr>
        <w:tabs>
          <w:tab w:val="num" w:pos="1363"/>
        </w:tabs>
        <w:ind w:left="1023" w:firstLine="57"/>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DC05E27"/>
    <w:multiLevelType w:val="hybridMultilevel"/>
    <w:tmpl w:val="718203BE"/>
    <w:lvl w:ilvl="0" w:tplc="4AF4C086">
      <w:start w:val="1"/>
      <w:numFmt w:val="bullet"/>
      <w:lvlText w:val=""/>
      <w:lvlJc w:val="left"/>
      <w:pPr>
        <w:tabs>
          <w:tab w:val="num" w:pos="397"/>
        </w:tabs>
        <w:ind w:left="72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4350FC4"/>
    <w:multiLevelType w:val="hybridMultilevel"/>
    <w:tmpl w:val="2642303E"/>
    <w:lvl w:ilvl="0" w:tplc="3B36E0DC">
      <w:start w:val="1"/>
      <w:numFmt w:val="bullet"/>
      <w:lvlText w:val=""/>
      <w:lvlJc w:val="left"/>
      <w:pPr>
        <w:tabs>
          <w:tab w:val="num" w:pos="794"/>
        </w:tabs>
        <w:ind w:left="454" w:firstLine="57"/>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3">
    <w:nsid w:val="64F4393C"/>
    <w:multiLevelType w:val="hybridMultilevel"/>
    <w:tmpl w:val="FF0E648A"/>
    <w:lvl w:ilvl="0" w:tplc="4FC800D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6BA01EB3"/>
    <w:multiLevelType w:val="hybridMultilevel"/>
    <w:tmpl w:val="01D48AD0"/>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C247F25"/>
    <w:multiLevelType w:val="hybridMultilevel"/>
    <w:tmpl w:val="0DAA9CDA"/>
    <w:lvl w:ilvl="0" w:tplc="3B36E0DC">
      <w:start w:val="1"/>
      <w:numFmt w:val="bullet"/>
      <w:lvlText w:val=""/>
      <w:lvlJc w:val="left"/>
      <w:pPr>
        <w:tabs>
          <w:tab w:val="num" w:pos="1003"/>
        </w:tabs>
        <w:ind w:left="663" w:firstLine="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8C0F4A"/>
    <w:multiLevelType w:val="hybridMultilevel"/>
    <w:tmpl w:val="5A8E52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4D67B8C"/>
    <w:multiLevelType w:val="hybridMultilevel"/>
    <w:tmpl w:val="193428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Arial" w:hAnsi="Arial" w:cs="Arial" w:hint="default"/>
          <w:sz w:val="18"/>
        </w:rPr>
      </w:lvl>
    </w:lvlOverride>
  </w:num>
  <w:num w:numId="2">
    <w:abstractNumId w:val="22"/>
  </w:num>
  <w:num w:numId="3">
    <w:abstractNumId w:val="5"/>
  </w:num>
  <w:num w:numId="4">
    <w:abstractNumId w:val="16"/>
  </w:num>
  <w:num w:numId="5">
    <w:abstractNumId w:val="12"/>
  </w:num>
  <w:num w:numId="6">
    <w:abstractNumId w:val="7"/>
  </w:num>
  <w:num w:numId="7">
    <w:abstractNumId w:val="18"/>
  </w:num>
  <w:num w:numId="8">
    <w:abstractNumId w:val="20"/>
  </w:num>
  <w:num w:numId="9">
    <w:abstractNumId w:val="21"/>
  </w:num>
  <w:num w:numId="10">
    <w:abstractNumId w:val="4"/>
  </w:num>
  <w:num w:numId="11">
    <w:abstractNumId w:val="15"/>
  </w:num>
  <w:num w:numId="12">
    <w:abstractNumId w:val="27"/>
  </w:num>
  <w:num w:numId="13">
    <w:abstractNumId w:val="3"/>
  </w:num>
  <w:num w:numId="14">
    <w:abstractNumId w:val="26"/>
  </w:num>
  <w:num w:numId="15">
    <w:abstractNumId w:val="11"/>
  </w:num>
  <w:num w:numId="16">
    <w:abstractNumId w:val="14"/>
  </w:num>
  <w:num w:numId="17">
    <w:abstractNumId w:val="17"/>
  </w:num>
  <w:num w:numId="18">
    <w:abstractNumId w:val="8"/>
  </w:num>
  <w:num w:numId="19">
    <w:abstractNumId w:val="13"/>
  </w:num>
  <w:num w:numId="20">
    <w:abstractNumId w:val="2"/>
  </w:num>
  <w:num w:numId="21">
    <w:abstractNumId w:val="10"/>
  </w:num>
  <w:num w:numId="22">
    <w:abstractNumId w:val="23"/>
  </w:num>
  <w:num w:numId="23">
    <w:abstractNumId w:val="9"/>
  </w:num>
  <w:num w:numId="24">
    <w:abstractNumId w:val="19"/>
  </w:num>
  <w:num w:numId="25">
    <w:abstractNumId w:val="24"/>
  </w:num>
  <w:num w:numId="26">
    <w:abstractNumId w:val="6"/>
  </w:num>
  <w:num w:numId="27">
    <w:abstractNumId w:val="1"/>
  </w:num>
  <w:num w:numId="28">
    <w:abstractNumId w:val="2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8B7D28"/>
    <w:rsid w:val="00016FFD"/>
    <w:rsid w:val="000265CA"/>
    <w:rsid w:val="0003101D"/>
    <w:rsid w:val="00053A69"/>
    <w:rsid w:val="00056D37"/>
    <w:rsid w:val="000574BC"/>
    <w:rsid w:val="00065C10"/>
    <w:rsid w:val="000702B1"/>
    <w:rsid w:val="00072321"/>
    <w:rsid w:val="00072954"/>
    <w:rsid w:val="00073BCE"/>
    <w:rsid w:val="00086DBB"/>
    <w:rsid w:val="00090B01"/>
    <w:rsid w:val="00095082"/>
    <w:rsid w:val="000B2CEC"/>
    <w:rsid w:val="000C165F"/>
    <w:rsid w:val="000D76D2"/>
    <w:rsid w:val="000E2EF6"/>
    <w:rsid w:val="000E43E2"/>
    <w:rsid w:val="001118F1"/>
    <w:rsid w:val="001172C4"/>
    <w:rsid w:val="00154018"/>
    <w:rsid w:val="001846E8"/>
    <w:rsid w:val="00186F82"/>
    <w:rsid w:val="001A2CDE"/>
    <w:rsid w:val="001B466C"/>
    <w:rsid w:val="001B61A6"/>
    <w:rsid w:val="001D7CC5"/>
    <w:rsid w:val="002054AF"/>
    <w:rsid w:val="00210223"/>
    <w:rsid w:val="00212472"/>
    <w:rsid w:val="002316AA"/>
    <w:rsid w:val="00242990"/>
    <w:rsid w:val="002470AE"/>
    <w:rsid w:val="00250CB4"/>
    <w:rsid w:val="00271387"/>
    <w:rsid w:val="00274CD4"/>
    <w:rsid w:val="00277CEE"/>
    <w:rsid w:val="00287E61"/>
    <w:rsid w:val="002C3FD6"/>
    <w:rsid w:val="002C6091"/>
    <w:rsid w:val="002E39C1"/>
    <w:rsid w:val="002E64E0"/>
    <w:rsid w:val="002E7B5C"/>
    <w:rsid w:val="003042F9"/>
    <w:rsid w:val="00311368"/>
    <w:rsid w:val="003161C3"/>
    <w:rsid w:val="003462D4"/>
    <w:rsid w:val="00362D09"/>
    <w:rsid w:val="00363ED9"/>
    <w:rsid w:val="00364E4B"/>
    <w:rsid w:val="00376EF5"/>
    <w:rsid w:val="00381403"/>
    <w:rsid w:val="0038602B"/>
    <w:rsid w:val="003B1FE1"/>
    <w:rsid w:val="003B3F85"/>
    <w:rsid w:val="003C064E"/>
    <w:rsid w:val="003C5FE5"/>
    <w:rsid w:val="003D2850"/>
    <w:rsid w:val="003D7862"/>
    <w:rsid w:val="003E0FE0"/>
    <w:rsid w:val="00403305"/>
    <w:rsid w:val="00414B18"/>
    <w:rsid w:val="004253D2"/>
    <w:rsid w:val="00434453"/>
    <w:rsid w:val="00442B58"/>
    <w:rsid w:val="0045533A"/>
    <w:rsid w:val="004618E5"/>
    <w:rsid w:val="0048102F"/>
    <w:rsid w:val="00481796"/>
    <w:rsid w:val="00491C66"/>
    <w:rsid w:val="004C3EA1"/>
    <w:rsid w:val="004D7F44"/>
    <w:rsid w:val="004E099E"/>
    <w:rsid w:val="004E500F"/>
    <w:rsid w:val="00501DFE"/>
    <w:rsid w:val="00514A79"/>
    <w:rsid w:val="00514F5E"/>
    <w:rsid w:val="005163DB"/>
    <w:rsid w:val="005164B5"/>
    <w:rsid w:val="00525EA6"/>
    <w:rsid w:val="00556427"/>
    <w:rsid w:val="005912FE"/>
    <w:rsid w:val="005A161E"/>
    <w:rsid w:val="005B08D4"/>
    <w:rsid w:val="00606B9A"/>
    <w:rsid w:val="00616BBA"/>
    <w:rsid w:val="006302A2"/>
    <w:rsid w:val="00637F4B"/>
    <w:rsid w:val="00653D18"/>
    <w:rsid w:val="0066007E"/>
    <w:rsid w:val="0066113C"/>
    <w:rsid w:val="0066136B"/>
    <w:rsid w:val="00666BFC"/>
    <w:rsid w:val="00671D31"/>
    <w:rsid w:val="00675959"/>
    <w:rsid w:val="00681DD5"/>
    <w:rsid w:val="006B1F6A"/>
    <w:rsid w:val="006B2817"/>
    <w:rsid w:val="006C07FD"/>
    <w:rsid w:val="006C4C1C"/>
    <w:rsid w:val="006E5C5E"/>
    <w:rsid w:val="007020E9"/>
    <w:rsid w:val="00703651"/>
    <w:rsid w:val="0070384F"/>
    <w:rsid w:val="00720D21"/>
    <w:rsid w:val="0072214A"/>
    <w:rsid w:val="00725C96"/>
    <w:rsid w:val="00727793"/>
    <w:rsid w:val="007337D5"/>
    <w:rsid w:val="00741DC9"/>
    <w:rsid w:val="00750727"/>
    <w:rsid w:val="00760A6D"/>
    <w:rsid w:val="00761D60"/>
    <w:rsid w:val="00781A54"/>
    <w:rsid w:val="00785DED"/>
    <w:rsid w:val="00792294"/>
    <w:rsid w:val="007A651E"/>
    <w:rsid w:val="007A7D29"/>
    <w:rsid w:val="007B38DF"/>
    <w:rsid w:val="007C0F5B"/>
    <w:rsid w:val="007E43E5"/>
    <w:rsid w:val="0081246A"/>
    <w:rsid w:val="00821C77"/>
    <w:rsid w:val="0083359E"/>
    <w:rsid w:val="00843443"/>
    <w:rsid w:val="00847E2A"/>
    <w:rsid w:val="00862A52"/>
    <w:rsid w:val="008738D9"/>
    <w:rsid w:val="00873EB1"/>
    <w:rsid w:val="00895E63"/>
    <w:rsid w:val="008A1404"/>
    <w:rsid w:val="008A1A9C"/>
    <w:rsid w:val="008A3838"/>
    <w:rsid w:val="008B3E81"/>
    <w:rsid w:val="008B7D28"/>
    <w:rsid w:val="008C150A"/>
    <w:rsid w:val="008C400E"/>
    <w:rsid w:val="008C59F9"/>
    <w:rsid w:val="00910A27"/>
    <w:rsid w:val="00914285"/>
    <w:rsid w:val="009153C8"/>
    <w:rsid w:val="00937C4A"/>
    <w:rsid w:val="0095671E"/>
    <w:rsid w:val="009612DC"/>
    <w:rsid w:val="00973951"/>
    <w:rsid w:val="00992516"/>
    <w:rsid w:val="00997288"/>
    <w:rsid w:val="009B0DF9"/>
    <w:rsid w:val="009B6F2D"/>
    <w:rsid w:val="009D71C5"/>
    <w:rsid w:val="009E4FD2"/>
    <w:rsid w:val="00A27373"/>
    <w:rsid w:val="00A32888"/>
    <w:rsid w:val="00A35DC1"/>
    <w:rsid w:val="00A36C3D"/>
    <w:rsid w:val="00A5267E"/>
    <w:rsid w:val="00A5712F"/>
    <w:rsid w:val="00A64E31"/>
    <w:rsid w:val="00A720D6"/>
    <w:rsid w:val="00A74AF3"/>
    <w:rsid w:val="00A94B8C"/>
    <w:rsid w:val="00AA3456"/>
    <w:rsid w:val="00AB4D2C"/>
    <w:rsid w:val="00AD58FD"/>
    <w:rsid w:val="00AE36B2"/>
    <w:rsid w:val="00AE460A"/>
    <w:rsid w:val="00AF38C7"/>
    <w:rsid w:val="00AF66F2"/>
    <w:rsid w:val="00B07F1F"/>
    <w:rsid w:val="00B17181"/>
    <w:rsid w:val="00B263E0"/>
    <w:rsid w:val="00B27D40"/>
    <w:rsid w:val="00B33DE3"/>
    <w:rsid w:val="00B4539B"/>
    <w:rsid w:val="00B50864"/>
    <w:rsid w:val="00B564BC"/>
    <w:rsid w:val="00B87F79"/>
    <w:rsid w:val="00B9792E"/>
    <w:rsid w:val="00C14AF1"/>
    <w:rsid w:val="00C27B0A"/>
    <w:rsid w:val="00C33236"/>
    <w:rsid w:val="00C458E9"/>
    <w:rsid w:val="00C61E66"/>
    <w:rsid w:val="00C767F8"/>
    <w:rsid w:val="00C77D05"/>
    <w:rsid w:val="00C91F62"/>
    <w:rsid w:val="00C94A1D"/>
    <w:rsid w:val="00CB1E20"/>
    <w:rsid w:val="00CB2FA8"/>
    <w:rsid w:val="00CE143A"/>
    <w:rsid w:val="00CE2849"/>
    <w:rsid w:val="00CE5A26"/>
    <w:rsid w:val="00CF2143"/>
    <w:rsid w:val="00D02A88"/>
    <w:rsid w:val="00D123D6"/>
    <w:rsid w:val="00D20C3A"/>
    <w:rsid w:val="00D223C2"/>
    <w:rsid w:val="00D22518"/>
    <w:rsid w:val="00D433F4"/>
    <w:rsid w:val="00D619A2"/>
    <w:rsid w:val="00D8211F"/>
    <w:rsid w:val="00D8657E"/>
    <w:rsid w:val="00DA201D"/>
    <w:rsid w:val="00DA2703"/>
    <w:rsid w:val="00DA6C1E"/>
    <w:rsid w:val="00DB02B1"/>
    <w:rsid w:val="00DD0343"/>
    <w:rsid w:val="00DD0E24"/>
    <w:rsid w:val="00DD6886"/>
    <w:rsid w:val="00DF653D"/>
    <w:rsid w:val="00E10402"/>
    <w:rsid w:val="00E33770"/>
    <w:rsid w:val="00E40137"/>
    <w:rsid w:val="00E47979"/>
    <w:rsid w:val="00E75474"/>
    <w:rsid w:val="00E77A6C"/>
    <w:rsid w:val="00E876DE"/>
    <w:rsid w:val="00E966A2"/>
    <w:rsid w:val="00EA0132"/>
    <w:rsid w:val="00EB55BA"/>
    <w:rsid w:val="00EC3FBB"/>
    <w:rsid w:val="00ED3C1E"/>
    <w:rsid w:val="00EF4A24"/>
    <w:rsid w:val="00F231A2"/>
    <w:rsid w:val="00F36AE0"/>
    <w:rsid w:val="00F44BED"/>
    <w:rsid w:val="00F452F5"/>
    <w:rsid w:val="00F47E86"/>
    <w:rsid w:val="00F55303"/>
    <w:rsid w:val="00F55F76"/>
    <w:rsid w:val="00F6456F"/>
    <w:rsid w:val="00F824F5"/>
    <w:rsid w:val="00FD5827"/>
    <w:rsid w:val="00FE0E3A"/>
    <w:rsid w:val="00FE2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D05"/>
    <w:rPr>
      <w:sz w:val="28"/>
      <w:szCs w:val="28"/>
    </w:rPr>
  </w:style>
  <w:style w:type="paragraph" w:styleId="1">
    <w:name w:val="heading 1"/>
    <w:basedOn w:val="a"/>
    <w:next w:val="a"/>
    <w:qFormat/>
    <w:rsid w:val="008B7D28"/>
    <w:pPr>
      <w:autoSpaceDE w:val="0"/>
      <w:autoSpaceDN w:val="0"/>
      <w:adjustRightInd w:val="0"/>
      <w:jc w:val="center"/>
      <w:outlineLvl w:val="0"/>
    </w:pPr>
    <w:rPr>
      <w:rFonts w:ascii="Arial" w:hAnsi="Arial" w:cs="Arial"/>
      <w:sz w:val="44"/>
      <w:szCs w:val="44"/>
    </w:rPr>
  </w:style>
  <w:style w:type="paragraph" w:styleId="2">
    <w:name w:val="heading 2"/>
    <w:basedOn w:val="a"/>
    <w:next w:val="a"/>
    <w:qFormat/>
    <w:rsid w:val="008B7D28"/>
    <w:pPr>
      <w:autoSpaceDE w:val="0"/>
      <w:autoSpaceDN w:val="0"/>
      <w:adjustRightInd w:val="0"/>
      <w:ind w:left="270" w:hanging="270"/>
      <w:outlineLvl w:val="1"/>
    </w:pPr>
    <w:rPr>
      <w:rFonts w:ascii="Arial" w:hAnsi="Arial" w:cs="Arial"/>
      <w:sz w:val="32"/>
      <w:szCs w:val="32"/>
    </w:rPr>
  </w:style>
  <w:style w:type="paragraph" w:styleId="3">
    <w:name w:val="heading 3"/>
    <w:basedOn w:val="a"/>
    <w:next w:val="a"/>
    <w:qFormat/>
    <w:rsid w:val="008B7D28"/>
    <w:pPr>
      <w:autoSpaceDE w:val="0"/>
      <w:autoSpaceDN w:val="0"/>
      <w:adjustRightInd w:val="0"/>
      <w:ind w:left="585" w:hanging="225"/>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5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Grid 1"/>
    <w:basedOn w:val="a1"/>
    <w:rsid w:val="005912FE"/>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4">
    <w:name w:val="header"/>
    <w:basedOn w:val="a"/>
    <w:rsid w:val="00A64E31"/>
    <w:pPr>
      <w:tabs>
        <w:tab w:val="center" w:pos="4677"/>
        <w:tab w:val="right" w:pos="9355"/>
      </w:tabs>
    </w:pPr>
  </w:style>
  <w:style w:type="character" w:styleId="a5">
    <w:name w:val="page number"/>
    <w:basedOn w:val="a0"/>
    <w:rsid w:val="00A64E31"/>
  </w:style>
  <w:style w:type="paragraph" w:styleId="a6">
    <w:name w:val="Normal (Web)"/>
    <w:basedOn w:val="a"/>
    <w:uiPriority w:val="99"/>
    <w:rsid w:val="00D433F4"/>
    <w:pPr>
      <w:ind w:firstLine="240"/>
      <w:jc w:val="both"/>
    </w:pPr>
    <w:rPr>
      <w:color w:val="333333"/>
      <w:sz w:val="24"/>
      <w:szCs w:val="24"/>
    </w:rPr>
  </w:style>
  <w:style w:type="paragraph" w:styleId="a7">
    <w:name w:val="List Paragraph"/>
    <w:basedOn w:val="a"/>
    <w:uiPriority w:val="34"/>
    <w:qFormat/>
    <w:rsid w:val="0066007E"/>
    <w:pPr>
      <w:ind w:left="720"/>
      <w:contextualSpacing/>
    </w:pPr>
    <w:rPr>
      <w:sz w:val="24"/>
      <w:szCs w:val="24"/>
    </w:rPr>
  </w:style>
  <w:style w:type="paragraph" w:styleId="a8">
    <w:name w:val="footer"/>
    <w:basedOn w:val="a"/>
    <w:link w:val="a9"/>
    <w:rsid w:val="004C3EA1"/>
    <w:pPr>
      <w:tabs>
        <w:tab w:val="center" w:pos="4677"/>
        <w:tab w:val="right" w:pos="9355"/>
      </w:tabs>
    </w:pPr>
  </w:style>
  <w:style w:type="character" w:customStyle="1" w:styleId="a9">
    <w:name w:val="Нижний колонтитул Знак"/>
    <w:link w:val="a8"/>
    <w:rsid w:val="004C3EA1"/>
    <w:rPr>
      <w:sz w:val="28"/>
      <w:szCs w:val="28"/>
    </w:rPr>
  </w:style>
  <w:style w:type="paragraph" w:styleId="20">
    <w:name w:val="Body Text 2"/>
    <w:basedOn w:val="a"/>
    <w:link w:val="21"/>
    <w:rsid w:val="00DD6886"/>
    <w:pPr>
      <w:spacing w:after="120" w:line="480" w:lineRule="auto"/>
    </w:pPr>
  </w:style>
  <w:style w:type="character" w:customStyle="1" w:styleId="21">
    <w:name w:val="Основной текст 2 Знак"/>
    <w:basedOn w:val="a0"/>
    <w:link w:val="20"/>
    <w:rsid w:val="00DD6886"/>
    <w:rPr>
      <w:sz w:val="28"/>
      <w:szCs w:val="28"/>
    </w:rPr>
  </w:style>
  <w:style w:type="paragraph" w:styleId="HTML">
    <w:name w:val="HTML Preformatted"/>
    <w:basedOn w:val="a"/>
    <w:link w:val="HTML0"/>
    <w:uiPriority w:val="99"/>
    <w:rsid w:val="00DD6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D6886"/>
    <w:rPr>
      <w:rFonts w:ascii="Courier New" w:hAnsi="Courier New" w:cs="Courier New"/>
    </w:rPr>
  </w:style>
  <w:style w:type="paragraph" w:customStyle="1" w:styleId="Default">
    <w:name w:val="Default"/>
    <w:rsid w:val="00376EF5"/>
    <w:rPr>
      <w:color w:val="000000"/>
      <w:sz w:val="24"/>
      <w:szCs w:val="24"/>
      <w:u w:color="000000"/>
    </w:rPr>
  </w:style>
  <w:style w:type="character" w:styleId="aa">
    <w:name w:val="Strong"/>
    <w:uiPriority w:val="22"/>
    <w:qFormat/>
    <w:rsid w:val="006B2817"/>
    <w:rPr>
      <w:b/>
      <w:bCs/>
    </w:rPr>
  </w:style>
  <w:style w:type="character" w:customStyle="1" w:styleId="apple-converted-space">
    <w:name w:val="apple-converted-space"/>
    <w:rsid w:val="006B2817"/>
  </w:style>
  <w:style w:type="character" w:customStyle="1" w:styleId="2Exact">
    <w:name w:val="Основной текст (2) Exact"/>
    <w:basedOn w:val="a0"/>
    <w:rsid w:val="00B9792E"/>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B9792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B9792E"/>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7D05"/>
    <w:rPr>
      <w:sz w:val="28"/>
      <w:szCs w:val="28"/>
    </w:rPr>
  </w:style>
  <w:style w:type="paragraph" w:styleId="1">
    <w:name w:val="heading 1"/>
    <w:basedOn w:val="a"/>
    <w:next w:val="a"/>
    <w:qFormat/>
    <w:rsid w:val="008B7D28"/>
    <w:pPr>
      <w:autoSpaceDE w:val="0"/>
      <w:autoSpaceDN w:val="0"/>
      <w:adjustRightInd w:val="0"/>
      <w:jc w:val="center"/>
      <w:outlineLvl w:val="0"/>
    </w:pPr>
    <w:rPr>
      <w:rFonts w:ascii="Arial" w:hAnsi="Arial" w:cs="Arial"/>
      <w:sz w:val="44"/>
      <w:szCs w:val="44"/>
    </w:rPr>
  </w:style>
  <w:style w:type="paragraph" w:styleId="2">
    <w:name w:val="heading 2"/>
    <w:basedOn w:val="a"/>
    <w:next w:val="a"/>
    <w:qFormat/>
    <w:rsid w:val="008B7D28"/>
    <w:pPr>
      <w:autoSpaceDE w:val="0"/>
      <w:autoSpaceDN w:val="0"/>
      <w:adjustRightInd w:val="0"/>
      <w:ind w:left="270" w:hanging="270"/>
      <w:outlineLvl w:val="1"/>
    </w:pPr>
    <w:rPr>
      <w:rFonts w:ascii="Arial" w:hAnsi="Arial" w:cs="Arial"/>
      <w:sz w:val="32"/>
      <w:szCs w:val="32"/>
    </w:rPr>
  </w:style>
  <w:style w:type="paragraph" w:styleId="3">
    <w:name w:val="heading 3"/>
    <w:basedOn w:val="a"/>
    <w:next w:val="a"/>
    <w:qFormat/>
    <w:rsid w:val="008B7D28"/>
    <w:pPr>
      <w:autoSpaceDE w:val="0"/>
      <w:autoSpaceDN w:val="0"/>
      <w:adjustRightInd w:val="0"/>
      <w:ind w:left="585" w:hanging="225"/>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5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0">
    <w:name w:val="Table Grid 1"/>
    <w:basedOn w:val="a1"/>
    <w:rsid w:val="005912FE"/>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4">
    <w:name w:val="header"/>
    <w:basedOn w:val="a"/>
    <w:rsid w:val="00A64E31"/>
    <w:pPr>
      <w:tabs>
        <w:tab w:val="center" w:pos="4677"/>
        <w:tab w:val="right" w:pos="9355"/>
      </w:tabs>
    </w:pPr>
  </w:style>
  <w:style w:type="character" w:styleId="a5">
    <w:name w:val="page number"/>
    <w:basedOn w:val="a0"/>
    <w:rsid w:val="00A64E31"/>
  </w:style>
  <w:style w:type="paragraph" w:styleId="a6">
    <w:name w:val="Normal (Web)"/>
    <w:basedOn w:val="a"/>
    <w:uiPriority w:val="99"/>
    <w:rsid w:val="00D433F4"/>
    <w:pPr>
      <w:ind w:firstLine="240"/>
      <w:jc w:val="both"/>
    </w:pPr>
    <w:rPr>
      <w:color w:val="333333"/>
      <w:sz w:val="24"/>
      <w:szCs w:val="24"/>
    </w:rPr>
  </w:style>
  <w:style w:type="paragraph" w:styleId="a7">
    <w:name w:val="List Paragraph"/>
    <w:basedOn w:val="a"/>
    <w:uiPriority w:val="34"/>
    <w:qFormat/>
    <w:rsid w:val="0066007E"/>
    <w:pPr>
      <w:ind w:left="720"/>
      <w:contextualSpacing/>
    </w:pPr>
    <w:rPr>
      <w:sz w:val="24"/>
      <w:szCs w:val="24"/>
    </w:rPr>
  </w:style>
  <w:style w:type="paragraph" w:styleId="a8">
    <w:name w:val="footer"/>
    <w:basedOn w:val="a"/>
    <w:link w:val="a9"/>
    <w:rsid w:val="004C3EA1"/>
    <w:pPr>
      <w:tabs>
        <w:tab w:val="center" w:pos="4677"/>
        <w:tab w:val="right" w:pos="9355"/>
      </w:tabs>
    </w:pPr>
  </w:style>
  <w:style w:type="character" w:customStyle="1" w:styleId="a9">
    <w:name w:val="Нижний колонтитул Знак"/>
    <w:link w:val="a8"/>
    <w:rsid w:val="004C3EA1"/>
    <w:rPr>
      <w:sz w:val="28"/>
      <w:szCs w:val="28"/>
    </w:rPr>
  </w:style>
  <w:style w:type="paragraph" w:styleId="20">
    <w:name w:val="Body Text 2"/>
    <w:basedOn w:val="a"/>
    <w:link w:val="21"/>
    <w:rsid w:val="00DD6886"/>
    <w:pPr>
      <w:spacing w:after="120" w:line="480" w:lineRule="auto"/>
    </w:pPr>
  </w:style>
  <w:style w:type="character" w:customStyle="1" w:styleId="21">
    <w:name w:val="Основной текст 2 Знак"/>
    <w:basedOn w:val="a0"/>
    <w:link w:val="20"/>
    <w:rsid w:val="00DD6886"/>
    <w:rPr>
      <w:sz w:val="28"/>
      <w:szCs w:val="28"/>
    </w:rPr>
  </w:style>
  <w:style w:type="paragraph" w:styleId="HTML">
    <w:name w:val="HTML Preformatted"/>
    <w:basedOn w:val="a"/>
    <w:link w:val="HTML0"/>
    <w:uiPriority w:val="99"/>
    <w:rsid w:val="00DD6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D6886"/>
    <w:rPr>
      <w:rFonts w:ascii="Courier New" w:hAnsi="Courier New" w:cs="Courier New"/>
    </w:rPr>
  </w:style>
  <w:style w:type="paragraph" w:customStyle="1" w:styleId="Default">
    <w:name w:val="Default"/>
    <w:rsid w:val="00376EF5"/>
    <w:rPr>
      <w:color w:val="000000"/>
      <w:sz w:val="24"/>
      <w:szCs w:val="24"/>
      <w:u w:color="000000"/>
    </w:rPr>
  </w:style>
  <w:style w:type="character" w:styleId="aa">
    <w:name w:val="Strong"/>
    <w:uiPriority w:val="22"/>
    <w:qFormat/>
    <w:rsid w:val="006B2817"/>
    <w:rPr>
      <w:b/>
      <w:bCs/>
    </w:rPr>
  </w:style>
  <w:style w:type="character" w:customStyle="1" w:styleId="apple-converted-space">
    <w:name w:val="apple-converted-space"/>
    <w:rsid w:val="006B2817"/>
  </w:style>
  <w:style w:type="character" w:customStyle="1" w:styleId="2Exact">
    <w:name w:val="Основной текст (2) Exact"/>
    <w:basedOn w:val="a0"/>
    <w:rsid w:val="00B9792E"/>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B9792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B9792E"/>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1535593">
      <w:bodyDiv w:val="1"/>
      <w:marLeft w:val="0"/>
      <w:marRight w:val="0"/>
      <w:marTop w:val="0"/>
      <w:marBottom w:val="0"/>
      <w:divBdr>
        <w:top w:val="none" w:sz="0" w:space="0" w:color="auto"/>
        <w:left w:val="none" w:sz="0" w:space="0" w:color="auto"/>
        <w:bottom w:val="none" w:sz="0" w:space="0" w:color="auto"/>
        <w:right w:val="none" w:sz="0" w:space="0" w:color="auto"/>
      </w:divBdr>
    </w:div>
    <w:div w:id="29838365">
      <w:bodyDiv w:val="1"/>
      <w:marLeft w:val="0"/>
      <w:marRight w:val="0"/>
      <w:marTop w:val="0"/>
      <w:marBottom w:val="0"/>
      <w:divBdr>
        <w:top w:val="none" w:sz="0" w:space="0" w:color="auto"/>
        <w:left w:val="none" w:sz="0" w:space="0" w:color="auto"/>
        <w:bottom w:val="none" w:sz="0" w:space="0" w:color="auto"/>
        <w:right w:val="none" w:sz="0" w:space="0" w:color="auto"/>
      </w:divBdr>
    </w:div>
    <w:div w:id="53819613">
      <w:bodyDiv w:val="1"/>
      <w:marLeft w:val="0"/>
      <w:marRight w:val="0"/>
      <w:marTop w:val="0"/>
      <w:marBottom w:val="0"/>
      <w:divBdr>
        <w:top w:val="none" w:sz="0" w:space="0" w:color="auto"/>
        <w:left w:val="none" w:sz="0" w:space="0" w:color="auto"/>
        <w:bottom w:val="none" w:sz="0" w:space="0" w:color="auto"/>
        <w:right w:val="none" w:sz="0" w:space="0" w:color="auto"/>
      </w:divBdr>
      <w:divsChild>
        <w:div w:id="750274341">
          <w:marLeft w:val="547"/>
          <w:marRight w:val="0"/>
          <w:marTop w:val="115"/>
          <w:marBottom w:val="0"/>
          <w:divBdr>
            <w:top w:val="none" w:sz="0" w:space="0" w:color="auto"/>
            <w:left w:val="none" w:sz="0" w:space="0" w:color="auto"/>
            <w:bottom w:val="none" w:sz="0" w:space="0" w:color="auto"/>
            <w:right w:val="none" w:sz="0" w:space="0" w:color="auto"/>
          </w:divBdr>
        </w:div>
        <w:div w:id="74212618">
          <w:marLeft w:val="547"/>
          <w:marRight w:val="0"/>
          <w:marTop w:val="115"/>
          <w:marBottom w:val="0"/>
          <w:divBdr>
            <w:top w:val="none" w:sz="0" w:space="0" w:color="auto"/>
            <w:left w:val="none" w:sz="0" w:space="0" w:color="auto"/>
            <w:bottom w:val="none" w:sz="0" w:space="0" w:color="auto"/>
            <w:right w:val="none" w:sz="0" w:space="0" w:color="auto"/>
          </w:divBdr>
        </w:div>
        <w:div w:id="540896548">
          <w:marLeft w:val="547"/>
          <w:marRight w:val="0"/>
          <w:marTop w:val="115"/>
          <w:marBottom w:val="0"/>
          <w:divBdr>
            <w:top w:val="none" w:sz="0" w:space="0" w:color="auto"/>
            <w:left w:val="none" w:sz="0" w:space="0" w:color="auto"/>
            <w:bottom w:val="none" w:sz="0" w:space="0" w:color="auto"/>
            <w:right w:val="none" w:sz="0" w:space="0" w:color="auto"/>
          </w:divBdr>
        </w:div>
        <w:div w:id="2071533759">
          <w:marLeft w:val="547"/>
          <w:marRight w:val="0"/>
          <w:marTop w:val="115"/>
          <w:marBottom w:val="0"/>
          <w:divBdr>
            <w:top w:val="none" w:sz="0" w:space="0" w:color="auto"/>
            <w:left w:val="none" w:sz="0" w:space="0" w:color="auto"/>
            <w:bottom w:val="none" w:sz="0" w:space="0" w:color="auto"/>
            <w:right w:val="none" w:sz="0" w:space="0" w:color="auto"/>
          </w:divBdr>
        </w:div>
        <w:div w:id="1056784536">
          <w:marLeft w:val="547"/>
          <w:marRight w:val="0"/>
          <w:marTop w:val="115"/>
          <w:marBottom w:val="0"/>
          <w:divBdr>
            <w:top w:val="none" w:sz="0" w:space="0" w:color="auto"/>
            <w:left w:val="none" w:sz="0" w:space="0" w:color="auto"/>
            <w:bottom w:val="none" w:sz="0" w:space="0" w:color="auto"/>
            <w:right w:val="none" w:sz="0" w:space="0" w:color="auto"/>
          </w:divBdr>
        </w:div>
        <w:div w:id="1535968428">
          <w:marLeft w:val="547"/>
          <w:marRight w:val="0"/>
          <w:marTop w:val="115"/>
          <w:marBottom w:val="0"/>
          <w:divBdr>
            <w:top w:val="none" w:sz="0" w:space="0" w:color="auto"/>
            <w:left w:val="none" w:sz="0" w:space="0" w:color="auto"/>
            <w:bottom w:val="none" w:sz="0" w:space="0" w:color="auto"/>
            <w:right w:val="none" w:sz="0" w:space="0" w:color="auto"/>
          </w:divBdr>
        </w:div>
        <w:div w:id="2141335197">
          <w:marLeft w:val="547"/>
          <w:marRight w:val="0"/>
          <w:marTop w:val="115"/>
          <w:marBottom w:val="0"/>
          <w:divBdr>
            <w:top w:val="none" w:sz="0" w:space="0" w:color="auto"/>
            <w:left w:val="none" w:sz="0" w:space="0" w:color="auto"/>
            <w:bottom w:val="none" w:sz="0" w:space="0" w:color="auto"/>
            <w:right w:val="none" w:sz="0" w:space="0" w:color="auto"/>
          </w:divBdr>
        </w:div>
        <w:div w:id="2124185406">
          <w:marLeft w:val="547"/>
          <w:marRight w:val="0"/>
          <w:marTop w:val="115"/>
          <w:marBottom w:val="0"/>
          <w:divBdr>
            <w:top w:val="none" w:sz="0" w:space="0" w:color="auto"/>
            <w:left w:val="none" w:sz="0" w:space="0" w:color="auto"/>
            <w:bottom w:val="none" w:sz="0" w:space="0" w:color="auto"/>
            <w:right w:val="none" w:sz="0" w:space="0" w:color="auto"/>
          </w:divBdr>
        </w:div>
        <w:div w:id="1967272484">
          <w:marLeft w:val="547"/>
          <w:marRight w:val="0"/>
          <w:marTop w:val="115"/>
          <w:marBottom w:val="0"/>
          <w:divBdr>
            <w:top w:val="none" w:sz="0" w:space="0" w:color="auto"/>
            <w:left w:val="none" w:sz="0" w:space="0" w:color="auto"/>
            <w:bottom w:val="none" w:sz="0" w:space="0" w:color="auto"/>
            <w:right w:val="none" w:sz="0" w:space="0" w:color="auto"/>
          </w:divBdr>
        </w:div>
        <w:div w:id="933972262">
          <w:marLeft w:val="547"/>
          <w:marRight w:val="0"/>
          <w:marTop w:val="115"/>
          <w:marBottom w:val="0"/>
          <w:divBdr>
            <w:top w:val="none" w:sz="0" w:space="0" w:color="auto"/>
            <w:left w:val="none" w:sz="0" w:space="0" w:color="auto"/>
            <w:bottom w:val="none" w:sz="0" w:space="0" w:color="auto"/>
            <w:right w:val="none" w:sz="0" w:space="0" w:color="auto"/>
          </w:divBdr>
        </w:div>
        <w:div w:id="1924949196">
          <w:marLeft w:val="547"/>
          <w:marRight w:val="0"/>
          <w:marTop w:val="115"/>
          <w:marBottom w:val="0"/>
          <w:divBdr>
            <w:top w:val="none" w:sz="0" w:space="0" w:color="auto"/>
            <w:left w:val="none" w:sz="0" w:space="0" w:color="auto"/>
            <w:bottom w:val="none" w:sz="0" w:space="0" w:color="auto"/>
            <w:right w:val="none" w:sz="0" w:space="0" w:color="auto"/>
          </w:divBdr>
        </w:div>
      </w:divsChild>
    </w:div>
    <w:div w:id="61871181">
      <w:bodyDiv w:val="1"/>
      <w:marLeft w:val="0"/>
      <w:marRight w:val="0"/>
      <w:marTop w:val="0"/>
      <w:marBottom w:val="0"/>
      <w:divBdr>
        <w:top w:val="none" w:sz="0" w:space="0" w:color="auto"/>
        <w:left w:val="none" w:sz="0" w:space="0" w:color="auto"/>
        <w:bottom w:val="none" w:sz="0" w:space="0" w:color="auto"/>
        <w:right w:val="none" w:sz="0" w:space="0" w:color="auto"/>
      </w:divBdr>
      <w:divsChild>
        <w:div w:id="196705473">
          <w:marLeft w:val="0"/>
          <w:marRight w:val="0"/>
          <w:marTop w:val="0"/>
          <w:marBottom w:val="0"/>
          <w:divBdr>
            <w:top w:val="none" w:sz="0" w:space="0" w:color="auto"/>
            <w:left w:val="none" w:sz="0" w:space="0" w:color="auto"/>
            <w:bottom w:val="none" w:sz="0" w:space="0" w:color="auto"/>
            <w:right w:val="none" w:sz="0" w:space="0" w:color="auto"/>
          </w:divBdr>
        </w:div>
        <w:div w:id="272594212">
          <w:marLeft w:val="0"/>
          <w:marRight w:val="0"/>
          <w:marTop w:val="0"/>
          <w:marBottom w:val="0"/>
          <w:divBdr>
            <w:top w:val="none" w:sz="0" w:space="0" w:color="auto"/>
            <w:left w:val="none" w:sz="0" w:space="0" w:color="auto"/>
            <w:bottom w:val="none" w:sz="0" w:space="0" w:color="auto"/>
            <w:right w:val="none" w:sz="0" w:space="0" w:color="auto"/>
          </w:divBdr>
        </w:div>
        <w:div w:id="288781187">
          <w:marLeft w:val="0"/>
          <w:marRight w:val="0"/>
          <w:marTop w:val="0"/>
          <w:marBottom w:val="0"/>
          <w:divBdr>
            <w:top w:val="none" w:sz="0" w:space="0" w:color="auto"/>
            <w:left w:val="none" w:sz="0" w:space="0" w:color="auto"/>
            <w:bottom w:val="none" w:sz="0" w:space="0" w:color="auto"/>
            <w:right w:val="none" w:sz="0" w:space="0" w:color="auto"/>
          </w:divBdr>
        </w:div>
        <w:div w:id="315770541">
          <w:marLeft w:val="0"/>
          <w:marRight w:val="0"/>
          <w:marTop w:val="0"/>
          <w:marBottom w:val="0"/>
          <w:divBdr>
            <w:top w:val="none" w:sz="0" w:space="0" w:color="auto"/>
            <w:left w:val="none" w:sz="0" w:space="0" w:color="auto"/>
            <w:bottom w:val="none" w:sz="0" w:space="0" w:color="auto"/>
            <w:right w:val="none" w:sz="0" w:space="0" w:color="auto"/>
          </w:divBdr>
        </w:div>
        <w:div w:id="387463079">
          <w:marLeft w:val="0"/>
          <w:marRight w:val="0"/>
          <w:marTop w:val="0"/>
          <w:marBottom w:val="0"/>
          <w:divBdr>
            <w:top w:val="none" w:sz="0" w:space="0" w:color="auto"/>
            <w:left w:val="none" w:sz="0" w:space="0" w:color="auto"/>
            <w:bottom w:val="none" w:sz="0" w:space="0" w:color="auto"/>
            <w:right w:val="none" w:sz="0" w:space="0" w:color="auto"/>
          </w:divBdr>
        </w:div>
        <w:div w:id="451171598">
          <w:marLeft w:val="0"/>
          <w:marRight w:val="0"/>
          <w:marTop w:val="0"/>
          <w:marBottom w:val="0"/>
          <w:divBdr>
            <w:top w:val="none" w:sz="0" w:space="0" w:color="auto"/>
            <w:left w:val="none" w:sz="0" w:space="0" w:color="auto"/>
            <w:bottom w:val="none" w:sz="0" w:space="0" w:color="auto"/>
            <w:right w:val="none" w:sz="0" w:space="0" w:color="auto"/>
          </w:divBdr>
        </w:div>
        <w:div w:id="579409572">
          <w:marLeft w:val="0"/>
          <w:marRight w:val="0"/>
          <w:marTop w:val="0"/>
          <w:marBottom w:val="0"/>
          <w:divBdr>
            <w:top w:val="none" w:sz="0" w:space="0" w:color="auto"/>
            <w:left w:val="none" w:sz="0" w:space="0" w:color="auto"/>
            <w:bottom w:val="none" w:sz="0" w:space="0" w:color="auto"/>
            <w:right w:val="none" w:sz="0" w:space="0" w:color="auto"/>
          </w:divBdr>
        </w:div>
        <w:div w:id="581523380">
          <w:marLeft w:val="0"/>
          <w:marRight w:val="0"/>
          <w:marTop w:val="0"/>
          <w:marBottom w:val="0"/>
          <w:divBdr>
            <w:top w:val="none" w:sz="0" w:space="0" w:color="auto"/>
            <w:left w:val="none" w:sz="0" w:space="0" w:color="auto"/>
            <w:bottom w:val="none" w:sz="0" w:space="0" w:color="auto"/>
            <w:right w:val="none" w:sz="0" w:space="0" w:color="auto"/>
          </w:divBdr>
        </w:div>
        <w:div w:id="885144793">
          <w:marLeft w:val="0"/>
          <w:marRight w:val="0"/>
          <w:marTop w:val="0"/>
          <w:marBottom w:val="0"/>
          <w:divBdr>
            <w:top w:val="none" w:sz="0" w:space="0" w:color="auto"/>
            <w:left w:val="none" w:sz="0" w:space="0" w:color="auto"/>
            <w:bottom w:val="none" w:sz="0" w:space="0" w:color="auto"/>
            <w:right w:val="none" w:sz="0" w:space="0" w:color="auto"/>
          </w:divBdr>
        </w:div>
        <w:div w:id="1023943331">
          <w:marLeft w:val="0"/>
          <w:marRight w:val="0"/>
          <w:marTop w:val="0"/>
          <w:marBottom w:val="0"/>
          <w:divBdr>
            <w:top w:val="none" w:sz="0" w:space="0" w:color="auto"/>
            <w:left w:val="none" w:sz="0" w:space="0" w:color="auto"/>
            <w:bottom w:val="none" w:sz="0" w:space="0" w:color="auto"/>
            <w:right w:val="none" w:sz="0" w:space="0" w:color="auto"/>
          </w:divBdr>
        </w:div>
        <w:div w:id="1376543141">
          <w:marLeft w:val="0"/>
          <w:marRight w:val="0"/>
          <w:marTop w:val="0"/>
          <w:marBottom w:val="0"/>
          <w:divBdr>
            <w:top w:val="none" w:sz="0" w:space="0" w:color="auto"/>
            <w:left w:val="none" w:sz="0" w:space="0" w:color="auto"/>
            <w:bottom w:val="none" w:sz="0" w:space="0" w:color="auto"/>
            <w:right w:val="none" w:sz="0" w:space="0" w:color="auto"/>
          </w:divBdr>
        </w:div>
        <w:div w:id="1572041944">
          <w:marLeft w:val="0"/>
          <w:marRight w:val="0"/>
          <w:marTop w:val="0"/>
          <w:marBottom w:val="0"/>
          <w:divBdr>
            <w:top w:val="none" w:sz="0" w:space="0" w:color="auto"/>
            <w:left w:val="none" w:sz="0" w:space="0" w:color="auto"/>
            <w:bottom w:val="none" w:sz="0" w:space="0" w:color="auto"/>
            <w:right w:val="none" w:sz="0" w:space="0" w:color="auto"/>
          </w:divBdr>
        </w:div>
        <w:div w:id="1590655140">
          <w:marLeft w:val="0"/>
          <w:marRight w:val="0"/>
          <w:marTop w:val="0"/>
          <w:marBottom w:val="0"/>
          <w:divBdr>
            <w:top w:val="none" w:sz="0" w:space="0" w:color="auto"/>
            <w:left w:val="none" w:sz="0" w:space="0" w:color="auto"/>
            <w:bottom w:val="none" w:sz="0" w:space="0" w:color="auto"/>
            <w:right w:val="none" w:sz="0" w:space="0" w:color="auto"/>
          </w:divBdr>
        </w:div>
        <w:div w:id="2030832560">
          <w:marLeft w:val="0"/>
          <w:marRight w:val="0"/>
          <w:marTop w:val="0"/>
          <w:marBottom w:val="0"/>
          <w:divBdr>
            <w:top w:val="none" w:sz="0" w:space="0" w:color="auto"/>
            <w:left w:val="none" w:sz="0" w:space="0" w:color="auto"/>
            <w:bottom w:val="none" w:sz="0" w:space="0" w:color="auto"/>
            <w:right w:val="none" w:sz="0" w:space="0" w:color="auto"/>
          </w:divBdr>
        </w:div>
        <w:div w:id="2050833556">
          <w:marLeft w:val="0"/>
          <w:marRight w:val="0"/>
          <w:marTop w:val="0"/>
          <w:marBottom w:val="0"/>
          <w:divBdr>
            <w:top w:val="none" w:sz="0" w:space="0" w:color="auto"/>
            <w:left w:val="none" w:sz="0" w:space="0" w:color="auto"/>
            <w:bottom w:val="none" w:sz="0" w:space="0" w:color="auto"/>
            <w:right w:val="none" w:sz="0" w:space="0" w:color="auto"/>
          </w:divBdr>
        </w:div>
        <w:div w:id="2130278492">
          <w:marLeft w:val="0"/>
          <w:marRight w:val="0"/>
          <w:marTop w:val="0"/>
          <w:marBottom w:val="0"/>
          <w:divBdr>
            <w:top w:val="none" w:sz="0" w:space="0" w:color="auto"/>
            <w:left w:val="none" w:sz="0" w:space="0" w:color="auto"/>
            <w:bottom w:val="none" w:sz="0" w:space="0" w:color="auto"/>
            <w:right w:val="none" w:sz="0" w:space="0" w:color="auto"/>
          </w:divBdr>
        </w:div>
        <w:div w:id="2138713917">
          <w:marLeft w:val="0"/>
          <w:marRight w:val="0"/>
          <w:marTop w:val="0"/>
          <w:marBottom w:val="0"/>
          <w:divBdr>
            <w:top w:val="none" w:sz="0" w:space="0" w:color="auto"/>
            <w:left w:val="none" w:sz="0" w:space="0" w:color="auto"/>
            <w:bottom w:val="none" w:sz="0" w:space="0" w:color="auto"/>
            <w:right w:val="none" w:sz="0" w:space="0" w:color="auto"/>
          </w:divBdr>
        </w:div>
      </w:divsChild>
    </w:div>
    <w:div w:id="91903674">
      <w:bodyDiv w:val="1"/>
      <w:marLeft w:val="0"/>
      <w:marRight w:val="0"/>
      <w:marTop w:val="0"/>
      <w:marBottom w:val="0"/>
      <w:divBdr>
        <w:top w:val="none" w:sz="0" w:space="0" w:color="auto"/>
        <w:left w:val="none" w:sz="0" w:space="0" w:color="auto"/>
        <w:bottom w:val="none" w:sz="0" w:space="0" w:color="auto"/>
        <w:right w:val="none" w:sz="0" w:space="0" w:color="auto"/>
      </w:divBdr>
      <w:divsChild>
        <w:div w:id="618536719">
          <w:marLeft w:val="0"/>
          <w:marRight w:val="0"/>
          <w:marTop w:val="0"/>
          <w:marBottom w:val="0"/>
          <w:divBdr>
            <w:top w:val="none" w:sz="0" w:space="0" w:color="auto"/>
            <w:left w:val="none" w:sz="0" w:space="0" w:color="auto"/>
            <w:bottom w:val="none" w:sz="0" w:space="0" w:color="auto"/>
            <w:right w:val="none" w:sz="0" w:space="0" w:color="auto"/>
          </w:divBdr>
        </w:div>
      </w:divsChild>
    </w:div>
    <w:div w:id="220678640">
      <w:bodyDiv w:val="1"/>
      <w:marLeft w:val="0"/>
      <w:marRight w:val="0"/>
      <w:marTop w:val="0"/>
      <w:marBottom w:val="0"/>
      <w:divBdr>
        <w:top w:val="none" w:sz="0" w:space="0" w:color="auto"/>
        <w:left w:val="none" w:sz="0" w:space="0" w:color="auto"/>
        <w:bottom w:val="none" w:sz="0" w:space="0" w:color="auto"/>
        <w:right w:val="none" w:sz="0" w:space="0" w:color="auto"/>
      </w:divBdr>
    </w:div>
    <w:div w:id="405760188">
      <w:bodyDiv w:val="1"/>
      <w:marLeft w:val="0"/>
      <w:marRight w:val="0"/>
      <w:marTop w:val="0"/>
      <w:marBottom w:val="0"/>
      <w:divBdr>
        <w:top w:val="none" w:sz="0" w:space="0" w:color="auto"/>
        <w:left w:val="none" w:sz="0" w:space="0" w:color="auto"/>
        <w:bottom w:val="none" w:sz="0" w:space="0" w:color="auto"/>
        <w:right w:val="none" w:sz="0" w:space="0" w:color="auto"/>
      </w:divBdr>
    </w:div>
    <w:div w:id="411511245">
      <w:bodyDiv w:val="1"/>
      <w:marLeft w:val="0"/>
      <w:marRight w:val="0"/>
      <w:marTop w:val="0"/>
      <w:marBottom w:val="0"/>
      <w:divBdr>
        <w:top w:val="none" w:sz="0" w:space="0" w:color="auto"/>
        <w:left w:val="none" w:sz="0" w:space="0" w:color="auto"/>
        <w:bottom w:val="none" w:sz="0" w:space="0" w:color="auto"/>
        <w:right w:val="none" w:sz="0" w:space="0" w:color="auto"/>
      </w:divBdr>
      <w:divsChild>
        <w:div w:id="700671008">
          <w:marLeft w:val="547"/>
          <w:marRight w:val="0"/>
          <w:marTop w:val="86"/>
          <w:marBottom w:val="0"/>
          <w:divBdr>
            <w:top w:val="none" w:sz="0" w:space="0" w:color="auto"/>
            <w:left w:val="none" w:sz="0" w:space="0" w:color="auto"/>
            <w:bottom w:val="none" w:sz="0" w:space="0" w:color="auto"/>
            <w:right w:val="none" w:sz="0" w:space="0" w:color="auto"/>
          </w:divBdr>
        </w:div>
        <w:div w:id="193344387">
          <w:marLeft w:val="547"/>
          <w:marRight w:val="0"/>
          <w:marTop w:val="86"/>
          <w:marBottom w:val="0"/>
          <w:divBdr>
            <w:top w:val="none" w:sz="0" w:space="0" w:color="auto"/>
            <w:left w:val="none" w:sz="0" w:space="0" w:color="auto"/>
            <w:bottom w:val="none" w:sz="0" w:space="0" w:color="auto"/>
            <w:right w:val="none" w:sz="0" w:space="0" w:color="auto"/>
          </w:divBdr>
        </w:div>
        <w:div w:id="659583082">
          <w:marLeft w:val="547"/>
          <w:marRight w:val="0"/>
          <w:marTop w:val="86"/>
          <w:marBottom w:val="0"/>
          <w:divBdr>
            <w:top w:val="none" w:sz="0" w:space="0" w:color="auto"/>
            <w:left w:val="none" w:sz="0" w:space="0" w:color="auto"/>
            <w:bottom w:val="none" w:sz="0" w:space="0" w:color="auto"/>
            <w:right w:val="none" w:sz="0" w:space="0" w:color="auto"/>
          </w:divBdr>
        </w:div>
        <w:div w:id="703942168">
          <w:marLeft w:val="547"/>
          <w:marRight w:val="0"/>
          <w:marTop w:val="86"/>
          <w:marBottom w:val="0"/>
          <w:divBdr>
            <w:top w:val="none" w:sz="0" w:space="0" w:color="auto"/>
            <w:left w:val="none" w:sz="0" w:space="0" w:color="auto"/>
            <w:bottom w:val="none" w:sz="0" w:space="0" w:color="auto"/>
            <w:right w:val="none" w:sz="0" w:space="0" w:color="auto"/>
          </w:divBdr>
        </w:div>
        <w:div w:id="1713307769">
          <w:marLeft w:val="547"/>
          <w:marRight w:val="0"/>
          <w:marTop w:val="86"/>
          <w:marBottom w:val="0"/>
          <w:divBdr>
            <w:top w:val="none" w:sz="0" w:space="0" w:color="auto"/>
            <w:left w:val="none" w:sz="0" w:space="0" w:color="auto"/>
            <w:bottom w:val="none" w:sz="0" w:space="0" w:color="auto"/>
            <w:right w:val="none" w:sz="0" w:space="0" w:color="auto"/>
          </w:divBdr>
        </w:div>
        <w:div w:id="606157604">
          <w:marLeft w:val="547"/>
          <w:marRight w:val="0"/>
          <w:marTop w:val="86"/>
          <w:marBottom w:val="0"/>
          <w:divBdr>
            <w:top w:val="none" w:sz="0" w:space="0" w:color="auto"/>
            <w:left w:val="none" w:sz="0" w:space="0" w:color="auto"/>
            <w:bottom w:val="none" w:sz="0" w:space="0" w:color="auto"/>
            <w:right w:val="none" w:sz="0" w:space="0" w:color="auto"/>
          </w:divBdr>
        </w:div>
        <w:div w:id="1822888926">
          <w:marLeft w:val="547"/>
          <w:marRight w:val="0"/>
          <w:marTop w:val="86"/>
          <w:marBottom w:val="0"/>
          <w:divBdr>
            <w:top w:val="none" w:sz="0" w:space="0" w:color="auto"/>
            <w:left w:val="none" w:sz="0" w:space="0" w:color="auto"/>
            <w:bottom w:val="none" w:sz="0" w:space="0" w:color="auto"/>
            <w:right w:val="none" w:sz="0" w:space="0" w:color="auto"/>
          </w:divBdr>
        </w:div>
        <w:div w:id="1872570770">
          <w:marLeft w:val="547"/>
          <w:marRight w:val="0"/>
          <w:marTop w:val="86"/>
          <w:marBottom w:val="0"/>
          <w:divBdr>
            <w:top w:val="none" w:sz="0" w:space="0" w:color="auto"/>
            <w:left w:val="none" w:sz="0" w:space="0" w:color="auto"/>
            <w:bottom w:val="none" w:sz="0" w:space="0" w:color="auto"/>
            <w:right w:val="none" w:sz="0" w:space="0" w:color="auto"/>
          </w:divBdr>
        </w:div>
        <w:div w:id="1098328620">
          <w:marLeft w:val="547"/>
          <w:marRight w:val="0"/>
          <w:marTop w:val="86"/>
          <w:marBottom w:val="0"/>
          <w:divBdr>
            <w:top w:val="none" w:sz="0" w:space="0" w:color="auto"/>
            <w:left w:val="none" w:sz="0" w:space="0" w:color="auto"/>
            <w:bottom w:val="none" w:sz="0" w:space="0" w:color="auto"/>
            <w:right w:val="none" w:sz="0" w:space="0" w:color="auto"/>
          </w:divBdr>
        </w:div>
        <w:div w:id="2071882113">
          <w:marLeft w:val="547"/>
          <w:marRight w:val="0"/>
          <w:marTop w:val="86"/>
          <w:marBottom w:val="0"/>
          <w:divBdr>
            <w:top w:val="none" w:sz="0" w:space="0" w:color="auto"/>
            <w:left w:val="none" w:sz="0" w:space="0" w:color="auto"/>
            <w:bottom w:val="none" w:sz="0" w:space="0" w:color="auto"/>
            <w:right w:val="none" w:sz="0" w:space="0" w:color="auto"/>
          </w:divBdr>
        </w:div>
        <w:div w:id="1057318085">
          <w:marLeft w:val="547"/>
          <w:marRight w:val="0"/>
          <w:marTop w:val="86"/>
          <w:marBottom w:val="0"/>
          <w:divBdr>
            <w:top w:val="none" w:sz="0" w:space="0" w:color="auto"/>
            <w:left w:val="none" w:sz="0" w:space="0" w:color="auto"/>
            <w:bottom w:val="none" w:sz="0" w:space="0" w:color="auto"/>
            <w:right w:val="none" w:sz="0" w:space="0" w:color="auto"/>
          </w:divBdr>
        </w:div>
        <w:div w:id="873079891">
          <w:marLeft w:val="547"/>
          <w:marRight w:val="0"/>
          <w:marTop w:val="86"/>
          <w:marBottom w:val="0"/>
          <w:divBdr>
            <w:top w:val="none" w:sz="0" w:space="0" w:color="auto"/>
            <w:left w:val="none" w:sz="0" w:space="0" w:color="auto"/>
            <w:bottom w:val="none" w:sz="0" w:space="0" w:color="auto"/>
            <w:right w:val="none" w:sz="0" w:space="0" w:color="auto"/>
          </w:divBdr>
        </w:div>
      </w:divsChild>
    </w:div>
    <w:div w:id="468086754">
      <w:bodyDiv w:val="1"/>
      <w:marLeft w:val="0"/>
      <w:marRight w:val="0"/>
      <w:marTop w:val="0"/>
      <w:marBottom w:val="0"/>
      <w:divBdr>
        <w:top w:val="none" w:sz="0" w:space="0" w:color="auto"/>
        <w:left w:val="none" w:sz="0" w:space="0" w:color="auto"/>
        <w:bottom w:val="none" w:sz="0" w:space="0" w:color="auto"/>
        <w:right w:val="none" w:sz="0" w:space="0" w:color="auto"/>
      </w:divBdr>
      <w:divsChild>
        <w:div w:id="325481724">
          <w:marLeft w:val="547"/>
          <w:marRight w:val="0"/>
          <w:marTop w:val="86"/>
          <w:marBottom w:val="0"/>
          <w:divBdr>
            <w:top w:val="none" w:sz="0" w:space="0" w:color="auto"/>
            <w:left w:val="none" w:sz="0" w:space="0" w:color="auto"/>
            <w:bottom w:val="none" w:sz="0" w:space="0" w:color="auto"/>
            <w:right w:val="none" w:sz="0" w:space="0" w:color="auto"/>
          </w:divBdr>
        </w:div>
        <w:div w:id="805313385">
          <w:marLeft w:val="547"/>
          <w:marRight w:val="0"/>
          <w:marTop w:val="86"/>
          <w:marBottom w:val="0"/>
          <w:divBdr>
            <w:top w:val="none" w:sz="0" w:space="0" w:color="auto"/>
            <w:left w:val="none" w:sz="0" w:space="0" w:color="auto"/>
            <w:bottom w:val="none" w:sz="0" w:space="0" w:color="auto"/>
            <w:right w:val="none" w:sz="0" w:space="0" w:color="auto"/>
          </w:divBdr>
        </w:div>
        <w:div w:id="229002091">
          <w:marLeft w:val="547"/>
          <w:marRight w:val="0"/>
          <w:marTop w:val="86"/>
          <w:marBottom w:val="0"/>
          <w:divBdr>
            <w:top w:val="none" w:sz="0" w:space="0" w:color="auto"/>
            <w:left w:val="none" w:sz="0" w:space="0" w:color="auto"/>
            <w:bottom w:val="none" w:sz="0" w:space="0" w:color="auto"/>
            <w:right w:val="none" w:sz="0" w:space="0" w:color="auto"/>
          </w:divBdr>
        </w:div>
        <w:div w:id="1298953404">
          <w:marLeft w:val="547"/>
          <w:marRight w:val="0"/>
          <w:marTop w:val="86"/>
          <w:marBottom w:val="0"/>
          <w:divBdr>
            <w:top w:val="none" w:sz="0" w:space="0" w:color="auto"/>
            <w:left w:val="none" w:sz="0" w:space="0" w:color="auto"/>
            <w:bottom w:val="none" w:sz="0" w:space="0" w:color="auto"/>
            <w:right w:val="none" w:sz="0" w:space="0" w:color="auto"/>
          </w:divBdr>
        </w:div>
        <w:div w:id="41367928">
          <w:marLeft w:val="547"/>
          <w:marRight w:val="0"/>
          <w:marTop w:val="86"/>
          <w:marBottom w:val="0"/>
          <w:divBdr>
            <w:top w:val="none" w:sz="0" w:space="0" w:color="auto"/>
            <w:left w:val="none" w:sz="0" w:space="0" w:color="auto"/>
            <w:bottom w:val="none" w:sz="0" w:space="0" w:color="auto"/>
            <w:right w:val="none" w:sz="0" w:space="0" w:color="auto"/>
          </w:divBdr>
        </w:div>
        <w:div w:id="1278945686">
          <w:marLeft w:val="547"/>
          <w:marRight w:val="0"/>
          <w:marTop w:val="86"/>
          <w:marBottom w:val="0"/>
          <w:divBdr>
            <w:top w:val="none" w:sz="0" w:space="0" w:color="auto"/>
            <w:left w:val="none" w:sz="0" w:space="0" w:color="auto"/>
            <w:bottom w:val="none" w:sz="0" w:space="0" w:color="auto"/>
            <w:right w:val="none" w:sz="0" w:space="0" w:color="auto"/>
          </w:divBdr>
        </w:div>
        <w:div w:id="1737822583">
          <w:marLeft w:val="547"/>
          <w:marRight w:val="0"/>
          <w:marTop w:val="86"/>
          <w:marBottom w:val="0"/>
          <w:divBdr>
            <w:top w:val="none" w:sz="0" w:space="0" w:color="auto"/>
            <w:left w:val="none" w:sz="0" w:space="0" w:color="auto"/>
            <w:bottom w:val="none" w:sz="0" w:space="0" w:color="auto"/>
            <w:right w:val="none" w:sz="0" w:space="0" w:color="auto"/>
          </w:divBdr>
        </w:div>
        <w:div w:id="1683698777">
          <w:marLeft w:val="547"/>
          <w:marRight w:val="0"/>
          <w:marTop w:val="86"/>
          <w:marBottom w:val="0"/>
          <w:divBdr>
            <w:top w:val="none" w:sz="0" w:space="0" w:color="auto"/>
            <w:left w:val="none" w:sz="0" w:space="0" w:color="auto"/>
            <w:bottom w:val="none" w:sz="0" w:space="0" w:color="auto"/>
            <w:right w:val="none" w:sz="0" w:space="0" w:color="auto"/>
          </w:divBdr>
        </w:div>
        <w:div w:id="134110281">
          <w:marLeft w:val="547"/>
          <w:marRight w:val="0"/>
          <w:marTop w:val="86"/>
          <w:marBottom w:val="0"/>
          <w:divBdr>
            <w:top w:val="none" w:sz="0" w:space="0" w:color="auto"/>
            <w:left w:val="none" w:sz="0" w:space="0" w:color="auto"/>
            <w:bottom w:val="none" w:sz="0" w:space="0" w:color="auto"/>
            <w:right w:val="none" w:sz="0" w:space="0" w:color="auto"/>
          </w:divBdr>
        </w:div>
        <w:div w:id="1726174728">
          <w:marLeft w:val="547"/>
          <w:marRight w:val="0"/>
          <w:marTop w:val="86"/>
          <w:marBottom w:val="0"/>
          <w:divBdr>
            <w:top w:val="none" w:sz="0" w:space="0" w:color="auto"/>
            <w:left w:val="none" w:sz="0" w:space="0" w:color="auto"/>
            <w:bottom w:val="none" w:sz="0" w:space="0" w:color="auto"/>
            <w:right w:val="none" w:sz="0" w:space="0" w:color="auto"/>
          </w:divBdr>
        </w:div>
      </w:divsChild>
    </w:div>
    <w:div w:id="507794520">
      <w:bodyDiv w:val="1"/>
      <w:marLeft w:val="0"/>
      <w:marRight w:val="0"/>
      <w:marTop w:val="0"/>
      <w:marBottom w:val="0"/>
      <w:divBdr>
        <w:top w:val="none" w:sz="0" w:space="0" w:color="auto"/>
        <w:left w:val="none" w:sz="0" w:space="0" w:color="auto"/>
        <w:bottom w:val="none" w:sz="0" w:space="0" w:color="auto"/>
        <w:right w:val="none" w:sz="0" w:space="0" w:color="auto"/>
      </w:divBdr>
      <w:divsChild>
        <w:div w:id="1929189575">
          <w:marLeft w:val="0"/>
          <w:marRight w:val="0"/>
          <w:marTop w:val="0"/>
          <w:marBottom w:val="0"/>
          <w:divBdr>
            <w:top w:val="none" w:sz="0" w:space="0" w:color="auto"/>
            <w:left w:val="none" w:sz="0" w:space="0" w:color="auto"/>
            <w:bottom w:val="none" w:sz="0" w:space="0" w:color="auto"/>
            <w:right w:val="none" w:sz="0" w:space="0" w:color="auto"/>
          </w:divBdr>
        </w:div>
      </w:divsChild>
    </w:div>
    <w:div w:id="564679828">
      <w:bodyDiv w:val="1"/>
      <w:marLeft w:val="0"/>
      <w:marRight w:val="0"/>
      <w:marTop w:val="0"/>
      <w:marBottom w:val="0"/>
      <w:divBdr>
        <w:top w:val="none" w:sz="0" w:space="0" w:color="auto"/>
        <w:left w:val="none" w:sz="0" w:space="0" w:color="auto"/>
        <w:bottom w:val="none" w:sz="0" w:space="0" w:color="auto"/>
        <w:right w:val="none" w:sz="0" w:space="0" w:color="auto"/>
      </w:divBdr>
      <w:divsChild>
        <w:div w:id="179781060">
          <w:marLeft w:val="0"/>
          <w:marRight w:val="0"/>
          <w:marTop w:val="0"/>
          <w:marBottom w:val="0"/>
          <w:divBdr>
            <w:top w:val="none" w:sz="0" w:space="0" w:color="auto"/>
            <w:left w:val="none" w:sz="0" w:space="0" w:color="auto"/>
            <w:bottom w:val="none" w:sz="0" w:space="0" w:color="auto"/>
            <w:right w:val="none" w:sz="0" w:space="0" w:color="auto"/>
          </w:divBdr>
        </w:div>
      </w:divsChild>
    </w:div>
    <w:div w:id="605388181">
      <w:bodyDiv w:val="1"/>
      <w:marLeft w:val="0"/>
      <w:marRight w:val="0"/>
      <w:marTop w:val="0"/>
      <w:marBottom w:val="0"/>
      <w:divBdr>
        <w:top w:val="none" w:sz="0" w:space="0" w:color="auto"/>
        <w:left w:val="none" w:sz="0" w:space="0" w:color="auto"/>
        <w:bottom w:val="none" w:sz="0" w:space="0" w:color="auto"/>
        <w:right w:val="none" w:sz="0" w:space="0" w:color="auto"/>
      </w:divBdr>
      <w:divsChild>
        <w:div w:id="1403721800">
          <w:marLeft w:val="0"/>
          <w:marRight w:val="0"/>
          <w:marTop w:val="0"/>
          <w:marBottom w:val="0"/>
          <w:divBdr>
            <w:top w:val="none" w:sz="0" w:space="0" w:color="auto"/>
            <w:left w:val="none" w:sz="0" w:space="0" w:color="auto"/>
            <w:bottom w:val="none" w:sz="0" w:space="0" w:color="auto"/>
            <w:right w:val="none" w:sz="0" w:space="0" w:color="auto"/>
          </w:divBdr>
        </w:div>
      </w:divsChild>
    </w:div>
    <w:div w:id="607616308">
      <w:bodyDiv w:val="1"/>
      <w:marLeft w:val="0"/>
      <w:marRight w:val="0"/>
      <w:marTop w:val="0"/>
      <w:marBottom w:val="0"/>
      <w:divBdr>
        <w:top w:val="none" w:sz="0" w:space="0" w:color="auto"/>
        <w:left w:val="none" w:sz="0" w:space="0" w:color="auto"/>
        <w:bottom w:val="none" w:sz="0" w:space="0" w:color="auto"/>
        <w:right w:val="none" w:sz="0" w:space="0" w:color="auto"/>
      </w:divBdr>
    </w:div>
    <w:div w:id="616914651">
      <w:bodyDiv w:val="1"/>
      <w:marLeft w:val="0"/>
      <w:marRight w:val="0"/>
      <w:marTop w:val="0"/>
      <w:marBottom w:val="0"/>
      <w:divBdr>
        <w:top w:val="none" w:sz="0" w:space="0" w:color="auto"/>
        <w:left w:val="none" w:sz="0" w:space="0" w:color="auto"/>
        <w:bottom w:val="none" w:sz="0" w:space="0" w:color="auto"/>
        <w:right w:val="none" w:sz="0" w:space="0" w:color="auto"/>
      </w:divBdr>
      <w:divsChild>
        <w:div w:id="554315270">
          <w:marLeft w:val="0"/>
          <w:marRight w:val="0"/>
          <w:marTop w:val="0"/>
          <w:marBottom w:val="0"/>
          <w:divBdr>
            <w:top w:val="none" w:sz="0" w:space="0" w:color="auto"/>
            <w:left w:val="none" w:sz="0" w:space="0" w:color="auto"/>
            <w:bottom w:val="none" w:sz="0" w:space="0" w:color="auto"/>
            <w:right w:val="none" w:sz="0" w:space="0" w:color="auto"/>
          </w:divBdr>
          <w:divsChild>
            <w:div w:id="122579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24603">
      <w:bodyDiv w:val="1"/>
      <w:marLeft w:val="0"/>
      <w:marRight w:val="0"/>
      <w:marTop w:val="0"/>
      <w:marBottom w:val="0"/>
      <w:divBdr>
        <w:top w:val="none" w:sz="0" w:space="0" w:color="auto"/>
        <w:left w:val="none" w:sz="0" w:space="0" w:color="auto"/>
        <w:bottom w:val="none" w:sz="0" w:space="0" w:color="auto"/>
        <w:right w:val="none" w:sz="0" w:space="0" w:color="auto"/>
      </w:divBdr>
      <w:divsChild>
        <w:div w:id="1096485062">
          <w:marLeft w:val="0"/>
          <w:marRight w:val="0"/>
          <w:marTop w:val="0"/>
          <w:marBottom w:val="0"/>
          <w:divBdr>
            <w:top w:val="none" w:sz="0" w:space="0" w:color="auto"/>
            <w:left w:val="none" w:sz="0" w:space="0" w:color="auto"/>
            <w:bottom w:val="none" w:sz="0" w:space="0" w:color="auto"/>
            <w:right w:val="none" w:sz="0" w:space="0" w:color="auto"/>
          </w:divBdr>
          <w:divsChild>
            <w:div w:id="1022055777">
              <w:marLeft w:val="0"/>
              <w:marRight w:val="0"/>
              <w:marTop w:val="0"/>
              <w:marBottom w:val="0"/>
              <w:divBdr>
                <w:top w:val="none" w:sz="0" w:space="0" w:color="auto"/>
                <w:left w:val="none" w:sz="0" w:space="0" w:color="auto"/>
                <w:bottom w:val="none" w:sz="0" w:space="0" w:color="auto"/>
                <w:right w:val="none" w:sz="0" w:space="0" w:color="auto"/>
              </w:divBdr>
            </w:div>
            <w:div w:id="1136797383">
              <w:marLeft w:val="0"/>
              <w:marRight w:val="0"/>
              <w:marTop w:val="0"/>
              <w:marBottom w:val="0"/>
              <w:divBdr>
                <w:top w:val="none" w:sz="0" w:space="0" w:color="auto"/>
                <w:left w:val="none" w:sz="0" w:space="0" w:color="auto"/>
                <w:bottom w:val="none" w:sz="0" w:space="0" w:color="auto"/>
                <w:right w:val="none" w:sz="0" w:space="0" w:color="auto"/>
              </w:divBdr>
            </w:div>
            <w:div w:id="20222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544160">
      <w:bodyDiv w:val="1"/>
      <w:marLeft w:val="0"/>
      <w:marRight w:val="0"/>
      <w:marTop w:val="0"/>
      <w:marBottom w:val="0"/>
      <w:divBdr>
        <w:top w:val="none" w:sz="0" w:space="0" w:color="auto"/>
        <w:left w:val="none" w:sz="0" w:space="0" w:color="auto"/>
        <w:bottom w:val="none" w:sz="0" w:space="0" w:color="auto"/>
        <w:right w:val="none" w:sz="0" w:space="0" w:color="auto"/>
      </w:divBdr>
    </w:div>
    <w:div w:id="698046502">
      <w:bodyDiv w:val="1"/>
      <w:marLeft w:val="0"/>
      <w:marRight w:val="0"/>
      <w:marTop w:val="0"/>
      <w:marBottom w:val="0"/>
      <w:divBdr>
        <w:top w:val="none" w:sz="0" w:space="0" w:color="auto"/>
        <w:left w:val="none" w:sz="0" w:space="0" w:color="auto"/>
        <w:bottom w:val="none" w:sz="0" w:space="0" w:color="auto"/>
        <w:right w:val="none" w:sz="0" w:space="0" w:color="auto"/>
      </w:divBdr>
      <w:divsChild>
        <w:div w:id="1357657840">
          <w:marLeft w:val="0"/>
          <w:marRight w:val="0"/>
          <w:marTop w:val="0"/>
          <w:marBottom w:val="0"/>
          <w:divBdr>
            <w:top w:val="none" w:sz="0" w:space="0" w:color="auto"/>
            <w:left w:val="none" w:sz="0" w:space="0" w:color="auto"/>
            <w:bottom w:val="none" w:sz="0" w:space="0" w:color="auto"/>
            <w:right w:val="none" w:sz="0" w:space="0" w:color="auto"/>
          </w:divBdr>
          <w:divsChild>
            <w:div w:id="57097413">
              <w:marLeft w:val="0"/>
              <w:marRight w:val="0"/>
              <w:marTop w:val="0"/>
              <w:marBottom w:val="0"/>
              <w:divBdr>
                <w:top w:val="none" w:sz="0" w:space="0" w:color="auto"/>
                <w:left w:val="none" w:sz="0" w:space="0" w:color="auto"/>
                <w:bottom w:val="none" w:sz="0" w:space="0" w:color="auto"/>
                <w:right w:val="none" w:sz="0" w:space="0" w:color="auto"/>
              </w:divBdr>
            </w:div>
            <w:div w:id="1596553338">
              <w:marLeft w:val="0"/>
              <w:marRight w:val="0"/>
              <w:marTop w:val="0"/>
              <w:marBottom w:val="0"/>
              <w:divBdr>
                <w:top w:val="none" w:sz="0" w:space="0" w:color="auto"/>
                <w:left w:val="none" w:sz="0" w:space="0" w:color="auto"/>
                <w:bottom w:val="none" w:sz="0" w:space="0" w:color="auto"/>
                <w:right w:val="none" w:sz="0" w:space="0" w:color="auto"/>
              </w:divBdr>
            </w:div>
            <w:div w:id="173461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654544">
      <w:bodyDiv w:val="1"/>
      <w:marLeft w:val="0"/>
      <w:marRight w:val="0"/>
      <w:marTop w:val="0"/>
      <w:marBottom w:val="0"/>
      <w:divBdr>
        <w:top w:val="none" w:sz="0" w:space="0" w:color="auto"/>
        <w:left w:val="none" w:sz="0" w:space="0" w:color="auto"/>
        <w:bottom w:val="none" w:sz="0" w:space="0" w:color="auto"/>
        <w:right w:val="none" w:sz="0" w:space="0" w:color="auto"/>
      </w:divBdr>
    </w:div>
    <w:div w:id="855733920">
      <w:bodyDiv w:val="1"/>
      <w:marLeft w:val="0"/>
      <w:marRight w:val="0"/>
      <w:marTop w:val="0"/>
      <w:marBottom w:val="0"/>
      <w:divBdr>
        <w:top w:val="none" w:sz="0" w:space="0" w:color="auto"/>
        <w:left w:val="none" w:sz="0" w:space="0" w:color="auto"/>
        <w:bottom w:val="none" w:sz="0" w:space="0" w:color="auto"/>
        <w:right w:val="none" w:sz="0" w:space="0" w:color="auto"/>
      </w:divBdr>
      <w:divsChild>
        <w:div w:id="63453856">
          <w:marLeft w:val="0"/>
          <w:marRight w:val="0"/>
          <w:marTop w:val="0"/>
          <w:marBottom w:val="0"/>
          <w:divBdr>
            <w:top w:val="none" w:sz="0" w:space="0" w:color="auto"/>
            <w:left w:val="none" w:sz="0" w:space="0" w:color="auto"/>
            <w:bottom w:val="none" w:sz="0" w:space="0" w:color="auto"/>
            <w:right w:val="none" w:sz="0" w:space="0" w:color="auto"/>
          </w:divBdr>
        </w:div>
        <w:div w:id="182983026">
          <w:marLeft w:val="0"/>
          <w:marRight w:val="0"/>
          <w:marTop w:val="0"/>
          <w:marBottom w:val="0"/>
          <w:divBdr>
            <w:top w:val="none" w:sz="0" w:space="0" w:color="auto"/>
            <w:left w:val="none" w:sz="0" w:space="0" w:color="auto"/>
            <w:bottom w:val="none" w:sz="0" w:space="0" w:color="auto"/>
            <w:right w:val="none" w:sz="0" w:space="0" w:color="auto"/>
          </w:divBdr>
        </w:div>
        <w:div w:id="450561689">
          <w:marLeft w:val="0"/>
          <w:marRight w:val="0"/>
          <w:marTop w:val="0"/>
          <w:marBottom w:val="0"/>
          <w:divBdr>
            <w:top w:val="none" w:sz="0" w:space="0" w:color="auto"/>
            <w:left w:val="none" w:sz="0" w:space="0" w:color="auto"/>
            <w:bottom w:val="none" w:sz="0" w:space="0" w:color="auto"/>
            <w:right w:val="none" w:sz="0" w:space="0" w:color="auto"/>
          </w:divBdr>
        </w:div>
        <w:div w:id="520704364">
          <w:marLeft w:val="0"/>
          <w:marRight w:val="0"/>
          <w:marTop w:val="0"/>
          <w:marBottom w:val="0"/>
          <w:divBdr>
            <w:top w:val="none" w:sz="0" w:space="0" w:color="auto"/>
            <w:left w:val="none" w:sz="0" w:space="0" w:color="auto"/>
            <w:bottom w:val="none" w:sz="0" w:space="0" w:color="auto"/>
            <w:right w:val="none" w:sz="0" w:space="0" w:color="auto"/>
          </w:divBdr>
        </w:div>
        <w:div w:id="552279745">
          <w:marLeft w:val="0"/>
          <w:marRight w:val="0"/>
          <w:marTop w:val="0"/>
          <w:marBottom w:val="0"/>
          <w:divBdr>
            <w:top w:val="none" w:sz="0" w:space="0" w:color="auto"/>
            <w:left w:val="none" w:sz="0" w:space="0" w:color="auto"/>
            <w:bottom w:val="none" w:sz="0" w:space="0" w:color="auto"/>
            <w:right w:val="none" w:sz="0" w:space="0" w:color="auto"/>
          </w:divBdr>
        </w:div>
        <w:div w:id="609816895">
          <w:marLeft w:val="0"/>
          <w:marRight w:val="0"/>
          <w:marTop w:val="0"/>
          <w:marBottom w:val="0"/>
          <w:divBdr>
            <w:top w:val="none" w:sz="0" w:space="0" w:color="auto"/>
            <w:left w:val="none" w:sz="0" w:space="0" w:color="auto"/>
            <w:bottom w:val="none" w:sz="0" w:space="0" w:color="auto"/>
            <w:right w:val="none" w:sz="0" w:space="0" w:color="auto"/>
          </w:divBdr>
        </w:div>
        <w:div w:id="881865395">
          <w:marLeft w:val="0"/>
          <w:marRight w:val="0"/>
          <w:marTop w:val="0"/>
          <w:marBottom w:val="0"/>
          <w:divBdr>
            <w:top w:val="none" w:sz="0" w:space="0" w:color="auto"/>
            <w:left w:val="none" w:sz="0" w:space="0" w:color="auto"/>
            <w:bottom w:val="none" w:sz="0" w:space="0" w:color="auto"/>
            <w:right w:val="none" w:sz="0" w:space="0" w:color="auto"/>
          </w:divBdr>
        </w:div>
        <w:div w:id="901408288">
          <w:marLeft w:val="0"/>
          <w:marRight w:val="0"/>
          <w:marTop w:val="0"/>
          <w:marBottom w:val="0"/>
          <w:divBdr>
            <w:top w:val="none" w:sz="0" w:space="0" w:color="auto"/>
            <w:left w:val="none" w:sz="0" w:space="0" w:color="auto"/>
            <w:bottom w:val="none" w:sz="0" w:space="0" w:color="auto"/>
            <w:right w:val="none" w:sz="0" w:space="0" w:color="auto"/>
          </w:divBdr>
        </w:div>
        <w:div w:id="992375014">
          <w:marLeft w:val="0"/>
          <w:marRight w:val="0"/>
          <w:marTop w:val="0"/>
          <w:marBottom w:val="0"/>
          <w:divBdr>
            <w:top w:val="none" w:sz="0" w:space="0" w:color="auto"/>
            <w:left w:val="none" w:sz="0" w:space="0" w:color="auto"/>
            <w:bottom w:val="none" w:sz="0" w:space="0" w:color="auto"/>
            <w:right w:val="none" w:sz="0" w:space="0" w:color="auto"/>
          </w:divBdr>
        </w:div>
        <w:div w:id="1143889303">
          <w:marLeft w:val="0"/>
          <w:marRight w:val="0"/>
          <w:marTop w:val="0"/>
          <w:marBottom w:val="0"/>
          <w:divBdr>
            <w:top w:val="none" w:sz="0" w:space="0" w:color="auto"/>
            <w:left w:val="none" w:sz="0" w:space="0" w:color="auto"/>
            <w:bottom w:val="none" w:sz="0" w:space="0" w:color="auto"/>
            <w:right w:val="none" w:sz="0" w:space="0" w:color="auto"/>
          </w:divBdr>
        </w:div>
        <w:div w:id="1405755750">
          <w:marLeft w:val="0"/>
          <w:marRight w:val="0"/>
          <w:marTop w:val="0"/>
          <w:marBottom w:val="0"/>
          <w:divBdr>
            <w:top w:val="none" w:sz="0" w:space="0" w:color="auto"/>
            <w:left w:val="none" w:sz="0" w:space="0" w:color="auto"/>
            <w:bottom w:val="none" w:sz="0" w:space="0" w:color="auto"/>
            <w:right w:val="none" w:sz="0" w:space="0" w:color="auto"/>
          </w:divBdr>
        </w:div>
        <w:div w:id="1490707086">
          <w:marLeft w:val="0"/>
          <w:marRight w:val="0"/>
          <w:marTop w:val="0"/>
          <w:marBottom w:val="0"/>
          <w:divBdr>
            <w:top w:val="none" w:sz="0" w:space="0" w:color="auto"/>
            <w:left w:val="none" w:sz="0" w:space="0" w:color="auto"/>
            <w:bottom w:val="none" w:sz="0" w:space="0" w:color="auto"/>
            <w:right w:val="none" w:sz="0" w:space="0" w:color="auto"/>
          </w:divBdr>
        </w:div>
        <w:div w:id="1559241729">
          <w:marLeft w:val="0"/>
          <w:marRight w:val="0"/>
          <w:marTop w:val="0"/>
          <w:marBottom w:val="0"/>
          <w:divBdr>
            <w:top w:val="none" w:sz="0" w:space="0" w:color="auto"/>
            <w:left w:val="none" w:sz="0" w:space="0" w:color="auto"/>
            <w:bottom w:val="none" w:sz="0" w:space="0" w:color="auto"/>
            <w:right w:val="none" w:sz="0" w:space="0" w:color="auto"/>
          </w:divBdr>
        </w:div>
        <w:div w:id="1632518151">
          <w:marLeft w:val="0"/>
          <w:marRight w:val="0"/>
          <w:marTop w:val="0"/>
          <w:marBottom w:val="0"/>
          <w:divBdr>
            <w:top w:val="none" w:sz="0" w:space="0" w:color="auto"/>
            <w:left w:val="none" w:sz="0" w:space="0" w:color="auto"/>
            <w:bottom w:val="none" w:sz="0" w:space="0" w:color="auto"/>
            <w:right w:val="none" w:sz="0" w:space="0" w:color="auto"/>
          </w:divBdr>
        </w:div>
        <w:div w:id="1725980312">
          <w:marLeft w:val="0"/>
          <w:marRight w:val="0"/>
          <w:marTop w:val="0"/>
          <w:marBottom w:val="0"/>
          <w:divBdr>
            <w:top w:val="none" w:sz="0" w:space="0" w:color="auto"/>
            <w:left w:val="none" w:sz="0" w:space="0" w:color="auto"/>
            <w:bottom w:val="none" w:sz="0" w:space="0" w:color="auto"/>
            <w:right w:val="none" w:sz="0" w:space="0" w:color="auto"/>
          </w:divBdr>
        </w:div>
        <w:div w:id="1911884883">
          <w:marLeft w:val="0"/>
          <w:marRight w:val="0"/>
          <w:marTop w:val="0"/>
          <w:marBottom w:val="0"/>
          <w:divBdr>
            <w:top w:val="none" w:sz="0" w:space="0" w:color="auto"/>
            <w:left w:val="none" w:sz="0" w:space="0" w:color="auto"/>
            <w:bottom w:val="none" w:sz="0" w:space="0" w:color="auto"/>
            <w:right w:val="none" w:sz="0" w:space="0" w:color="auto"/>
          </w:divBdr>
        </w:div>
      </w:divsChild>
    </w:div>
    <w:div w:id="858011022">
      <w:bodyDiv w:val="1"/>
      <w:marLeft w:val="0"/>
      <w:marRight w:val="0"/>
      <w:marTop w:val="0"/>
      <w:marBottom w:val="0"/>
      <w:divBdr>
        <w:top w:val="none" w:sz="0" w:space="0" w:color="auto"/>
        <w:left w:val="none" w:sz="0" w:space="0" w:color="auto"/>
        <w:bottom w:val="none" w:sz="0" w:space="0" w:color="auto"/>
        <w:right w:val="none" w:sz="0" w:space="0" w:color="auto"/>
      </w:divBdr>
    </w:div>
    <w:div w:id="919363529">
      <w:bodyDiv w:val="1"/>
      <w:marLeft w:val="0"/>
      <w:marRight w:val="0"/>
      <w:marTop w:val="0"/>
      <w:marBottom w:val="0"/>
      <w:divBdr>
        <w:top w:val="none" w:sz="0" w:space="0" w:color="auto"/>
        <w:left w:val="none" w:sz="0" w:space="0" w:color="auto"/>
        <w:bottom w:val="none" w:sz="0" w:space="0" w:color="auto"/>
        <w:right w:val="none" w:sz="0" w:space="0" w:color="auto"/>
      </w:divBdr>
      <w:divsChild>
        <w:div w:id="23405802">
          <w:marLeft w:val="0"/>
          <w:marRight w:val="0"/>
          <w:marTop w:val="0"/>
          <w:marBottom w:val="0"/>
          <w:divBdr>
            <w:top w:val="none" w:sz="0" w:space="0" w:color="auto"/>
            <w:left w:val="none" w:sz="0" w:space="0" w:color="auto"/>
            <w:bottom w:val="none" w:sz="0" w:space="0" w:color="auto"/>
            <w:right w:val="none" w:sz="0" w:space="0" w:color="auto"/>
          </w:divBdr>
        </w:div>
      </w:divsChild>
    </w:div>
    <w:div w:id="953292128">
      <w:bodyDiv w:val="1"/>
      <w:marLeft w:val="0"/>
      <w:marRight w:val="0"/>
      <w:marTop w:val="0"/>
      <w:marBottom w:val="0"/>
      <w:divBdr>
        <w:top w:val="none" w:sz="0" w:space="0" w:color="auto"/>
        <w:left w:val="none" w:sz="0" w:space="0" w:color="auto"/>
        <w:bottom w:val="none" w:sz="0" w:space="0" w:color="auto"/>
        <w:right w:val="none" w:sz="0" w:space="0" w:color="auto"/>
      </w:divBdr>
      <w:divsChild>
        <w:div w:id="14156709">
          <w:marLeft w:val="0"/>
          <w:marRight w:val="0"/>
          <w:marTop w:val="0"/>
          <w:marBottom w:val="0"/>
          <w:divBdr>
            <w:top w:val="none" w:sz="0" w:space="0" w:color="auto"/>
            <w:left w:val="none" w:sz="0" w:space="0" w:color="auto"/>
            <w:bottom w:val="none" w:sz="0" w:space="0" w:color="auto"/>
            <w:right w:val="none" w:sz="0" w:space="0" w:color="auto"/>
          </w:divBdr>
        </w:div>
        <w:div w:id="28341933">
          <w:marLeft w:val="0"/>
          <w:marRight w:val="0"/>
          <w:marTop w:val="0"/>
          <w:marBottom w:val="0"/>
          <w:divBdr>
            <w:top w:val="none" w:sz="0" w:space="0" w:color="auto"/>
            <w:left w:val="none" w:sz="0" w:space="0" w:color="auto"/>
            <w:bottom w:val="none" w:sz="0" w:space="0" w:color="auto"/>
            <w:right w:val="none" w:sz="0" w:space="0" w:color="auto"/>
          </w:divBdr>
        </w:div>
        <w:div w:id="97068665">
          <w:marLeft w:val="0"/>
          <w:marRight w:val="0"/>
          <w:marTop w:val="0"/>
          <w:marBottom w:val="0"/>
          <w:divBdr>
            <w:top w:val="none" w:sz="0" w:space="0" w:color="auto"/>
            <w:left w:val="none" w:sz="0" w:space="0" w:color="auto"/>
            <w:bottom w:val="none" w:sz="0" w:space="0" w:color="auto"/>
            <w:right w:val="none" w:sz="0" w:space="0" w:color="auto"/>
          </w:divBdr>
        </w:div>
        <w:div w:id="379400247">
          <w:marLeft w:val="0"/>
          <w:marRight w:val="0"/>
          <w:marTop w:val="0"/>
          <w:marBottom w:val="0"/>
          <w:divBdr>
            <w:top w:val="none" w:sz="0" w:space="0" w:color="auto"/>
            <w:left w:val="none" w:sz="0" w:space="0" w:color="auto"/>
            <w:bottom w:val="none" w:sz="0" w:space="0" w:color="auto"/>
            <w:right w:val="none" w:sz="0" w:space="0" w:color="auto"/>
          </w:divBdr>
        </w:div>
        <w:div w:id="829711285">
          <w:marLeft w:val="0"/>
          <w:marRight w:val="0"/>
          <w:marTop w:val="0"/>
          <w:marBottom w:val="0"/>
          <w:divBdr>
            <w:top w:val="none" w:sz="0" w:space="0" w:color="auto"/>
            <w:left w:val="none" w:sz="0" w:space="0" w:color="auto"/>
            <w:bottom w:val="none" w:sz="0" w:space="0" w:color="auto"/>
            <w:right w:val="none" w:sz="0" w:space="0" w:color="auto"/>
          </w:divBdr>
        </w:div>
        <w:div w:id="909382851">
          <w:marLeft w:val="0"/>
          <w:marRight w:val="0"/>
          <w:marTop w:val="0"/>
          <w:marBottom w:val="0"/>
          <w:divBdr>
            <w:top w:val="none" w:sz="0" w:space="0" w:color="auto"/>
            <w:left w:val="none" w:sz="0" w:space="0" w:color="auto"/>
            <w:bottom w:val="none" w:sz="0" w:space="0" w:color="auto"/>
            <w:right w:val="none" w:sz="0" w:space="0" w:color="auto"/>
          </w:divBdr>
        </w:div>
        <w:div w:id="1034698461">
          <w:marLeft w:val="0"/>
          <w:marRight w:val="0"/>
          <w:marTop w:val="0"/>
          <w:marBottom w:val="0"/>
          <w:divBdr>
            <w:top w:val="none" w:sz="0" w:space="0" w:color="auto"/>
            <w:left w:val="none" w:sz="0" w:space="0" w:color="auto"/>
            <w:bottom w:val="none" w:sz="0" w:space="0" w:color="auto"/>
            <w:right w:val="none" w:sz="0" w:space="0" w:color="auto"/>
          </w:divBdr>
        </w:div>
        <w:div w:id="1354068492">
          <w:marLeft w:val="0"/>
          <w:marRight w:val="0"/>
          <w:marTop w:val="0"/>
          <w:marBottom w:val="0"/>
          <w:divBdr>
            <w:top w:val="none" w:sz="0" w:space="0" w:color="auto"/>
            <w:left w:val="none" w:sz="0" w:space="0" w:color="auto"/>
            <w:bottom w:val="none" w:sz="0" w:space="0" w:color="auto"/>
            <w:right w:val="none" w:sz="0" w:space="0" w:color="auto"/>
          </w:divBdr>
        </w:div>
        <w:div w:id="1427656007">
          <w:marLeft w:val="0"/>
          <w:marRight w:val="0"/>
          <w:marTop w:val="0"/>
          <w:marBottom w:val="0"/>
          <w:divBdr>
            <w:top w:val="none" w:sz="0" w:space="0" w:color="auto"/>
            <w:left w:val="none" w:sz="0" w:space="0" w:color="auto"/>
            <w:bottom w:val="none" w:sz="0" w:space="0" w:color="auto"/>
            <w:right w:val="none" w:sz="0" w:space="0" w:color="auto"/>
          </w:divBdr>
        </w:div>
        <w:div w:id="1684555492">
          <w:marLeft w:val="0"/>
          <w:marRight w:val="0"/>
          <w:marTop w:val="0"/>
          <w:marBottom w:val="0"/>
          <w:divBdr>
            <w:top w:val="none" w:sz="0" w:space="0" w:color="auto"/>
            <w:left w:val="none" w:sz="0" w:space="0" w:color="auto"/>
            <w:bottom w:val="none" w:sz="0" w:space="0" w:color="auto"/>
            <w:right w:val="none" w:sz="0" w:space="0" w:color="auto"/>
          </w:divBdr>
        </w:div>
        <w:div w:id="1750423904">
          <w:marLeft w:val="0"/>
          <w:marRight w:val="0"/>
          <w:marTop w:val="0"/>
          <w:marBottom w:val="0"/>
          <w:divBdr>
            <w:top w:val="none" w:sz="0" w:space="0" w:color="auto"/>
            <w:left w:val="none" w:sz="0" w:space="0" w:color="auto"/>
            <w:bottom w:val="none" w:sz="0" w:space="0" w:color="auto"/>
            <w:right w:val="none" w:sz="0" w:space="0" w:color="auto"/>
          </w:divBdr>
        </w:div>
        <w:div w:id="1803692676">
          <w:marLeft w:val="0"/>
          <w:marRight w:val="0"/>
          <w:marTop w:val="0"/>
          <w:marBottom w:val="0"/>
          <w:divBdr>
            <w:top w:val="none" w:sz="0" w:space="0" w:color="auto"/>
            <w:left w:val="none" w:sz="0" w:space="0" w:color="auto"/>
            <w:bottom w:val="none" w:sz="0" w:space="0" w:color="auto"/>
            <w:right w:val="none" w:sz="0" w:space="0" w:color="auto"/>
          </w:divBdr>
        </w:div>
        <w:div w:id="1824347999">
          <w:marLeft w:val="0"/>
          <w:marRight w:val="0"/>
          <w:marTop w:val="0"/>
          <w:marBottom w:val="0"/>
          <w:divBdr>
            <w:top w:val="none" w:sz="0" w:space="0" w:color="auto"/>
            <w:left w:val="none" w:sz="0" w:space="0" w:color="auto"/>
            <w:bottom w:val="none" w:sz="0" w:space="0" w:color="auto"/>
            <w:right w:val="none" w:sz="0" w:space="0" w:color="auto"/>
          </w:divBdr>
        </w:div>
        <w:div w:id="1829318996">
          <w:marLeft w:val="0"/>
          <w:marRight w:val="0"/>
          <w:marTop w:val="0"/>
          <w:marBottom w:val="0"/>
          <w:divBdr>
            <w:top w:val="none" w:sz="0" w:space="0" w:color="auto"/>
            <w:left w:val="none" w:sz="0" w:space="0" w:color="auto"/>
            <w:bottom w:val="none" w:sz="0" w:space="0" w:color="auto"/>
            <w:right w:val="none" w:sz="0" w:space="0" w:color="auto"/>
          </w:divBdr>
        </w:div>
        <w:div w:id="1842771011">
          <w:marLeft w:val="0"/>
          <w:marRight w:val="0"/>
          <w:marTop w:val="0"/>
          <w:marBottom w:val="0"/>
          <w:divBdr>
            <w:top w:val="none" w:sz="0" w:space="0" w:color="auto"/>
            <w:left w:val="none" w:sz="0" w:space="0" w:color="auto"/>
            <w:bottom w:val="none" w:sz="0" w:space="0" w:color="auto"/>
            <w:right w:val="none" w:sz="0" w:space="0" w:color="auto"/>
          </w:divBdr>
        </w:div>
      </w:divsChild>
    </w:div>
    <w:div w:id="1021662694">
      <w:bodyDiv w:val="1"/>
      <w:marLeft w:val="0"/>
      <w:marRight w:val="0"/>
      <w:marTop w:val="0"/>
      <w:marBottom w:val="0"/>
      <w:divBdr>
        <w:top w:val="none" w:sz="0" w:space="0" w:color="auto"/>
        <w:left w:val="none" w:sz="0" w:space="0" w:color="auto"/>
        <w:bottom w:val="none" w:sz="0" w:space="0" w:color="auto"/>
        <w:right w:val="none" w:sz="0" w:space="0" w:color="auto"/>
      </w:divBdr>
      <w:divsChild>
        <w:div w:id="2108649865">
          <w:marLeft w:val="0"/>
          <w:marRight w:val="0"/>
          <w:marTop w:val="0"/>
          <w:marBottom w:val="0"/>
          <w:divBdr>
            <w:top w:val="none" w:sz="0" w:space="0" w:color="auto"/>
            <w:left w:val="none" w:sz="0" w:space="0" w:color="auto"/>
            <w:bottom w:val="none" w:sz="0" w:space="0" w:color="auto"/>
            <w:right w:val="none" w:sz="0" w:space="0" w:color="auto"/>
          </w:divBdr>
        </w:div>
      </w:divsChild>
    </w:div>
    <w:div w:id="1149130120">
      <w:bodyDiv w:val="1"/>
      <w:marLeft w:val="0"/>
      <w:marRight w:val="0"/>
      <w:marTop w:val="0"/>
      <w:marBottom w:val="0"/>
      <w:divBdr>
        <w:top w:val="none" w:sz="0" w:space="0" w:color="auto"/>
        <w:left w:val="none" w:sz="0" w:space="0" w:color="auto"/>
        <w:bottom w:val="none" w:sz="0" w:space="0" w:color="auto"/>
        <w:right w:val="none" w:sz="0" w:space="0" w:color="auto"/>
      </w:divBdr>
    </w:div>
    <w:div w:id="1249777328">
      <w:bodyDiv w:val="1"/>
      <w:marLeft w:val="0"/>
      <w:marRight w:val="0"/>
      <w:marTop w:val="0"/>
      <w:marBottom w:val="0"/>
      <w:divBdr>
        <w:top w:val="none" w:sz="0" w:space="0" w:color="auto"/>
        <w:left w:val="none" w:sz="0" w:space="0" w:color="auto"/>
        <w:bottom w:val="none" w:sz="0" w:space="0" w:color="auto"/>
        <w:right w:val="none" w:sz="0" w:space="0" w:color="auto"/>
      </w:divBdr>
    </w:div>
    <w:div w:id="1337880125">
      <w:bodyDiv w:val="1"/>
      <w:marLeft w:val="0"/>
      <w:marRight w:val="0"/>
      <w:marTop w:val="0"/>
      <w:marBottom w:val="0"/>
      <w:divBdr>
        <w:top w:val="none" w:sz="0" w:space="0" w:color="auto"/>
        <w:left w:val="none" w:sz="0" w:space="0" w:color="auto"/>
        <w:bottom w:val="none" w:sz="0" w:space="0" w:color="auto"/>
        <w:right w:val="none" w:sz="0" w:space="0" w:color="auto"/>
      </w:divBdr>
      <w:divsChild>
        <w:div w:id="1624073035">
          <w:marLeft w:val="0"/>
          <w:marRight w:val="0"/>
          <w:marTop w:val="0"/>
          <w:marBottom w:val="0"/>
          <w:divBdr>
            <w:top w:val="none" w:sz="0" w:space="0" w:color="auto"/>
            <w:left w:val="none" w:sz="0" w:space="0" w:color="auto"/>
            <w:bottom w:val="none" w:sz="0" w:space="0" w:color="auto"/>
            <w:right w:val="none" w:sz="0" w:space="0" w:color="auto"/>
          </w:divBdr>
        </w:div>
      </w:divsChild>
    </w:div>
    <w:div w:id="1416248982">
      <w:bodyDiv w:val="1"/>
      <w:marLeft w:val="0"/>
      <w:marRight w:val="0"/>
      <w:marTop w:val="0"/>
      <w:marBottom w:val="0"/>
      <w:divBdr>
        <w:top w:val="none" w:sz="0" w:space="0" w:color="auto"/>
        <w:left w:val="none" w:sz="0" w:space="0" w:color="auto"/>
        <w:bottom w:val="none" w:sz="0" w:space="0" w:color="auto"/>
        <w:right w:val="none" w:sz="0" w:space="0" w:color="auto"/>
      </w:divBdr>
    </w:div>
    <w:div w:id="1534688929">
      <w:bodyDiv w:val="1"/>
      <w:marLeft w:val="0"/>
      <w:marRight w:val="0"/>
      <w:marTop w:val="0"/>
      <w:marBottom w:val="0"/>
      <w:divBdr>
        <w:top w:val="none" w:sz="0" w:space="0" w:color="auto"/>
        <w:left w:val="none" w:sz="0" w:space="0" w:color="auto"/>
        <w:bottom w:val="none" w:sz="0" w:space="0" w:color="auto"/>
        <w:right w:val="none" w:sz="0" w:space="0" w:color="auto"/>
      </w:divBdr>
      <w:divsChild>
        <w:div w:id="589778475">
          <w:marLeft w:val="0"/>
          <w:marRight w:val="0"/>
          <w:marTop w:val="0"/>
          <w:marBottom w:val="0"/>
          <w:divBdr>
            <w:top w:val="none" w:sz="0" w:space="0" w:color="auto"/>
            <w:left w:val="none" w:sz="0" w:space="0" w:color="auto"/>
            <w:bottom w:val="none" w:sz="0" w:space="0" w:color="auto"/>
            <w:right w:val="none" w:sz="0" w:space="0" w:color="auto"/>
          </w:divBdr>
        </w:div>
        <w:div w:id="1537739423">
          <w:marLeft w:val="0"/>
          <w:marRight w:val="0"/>
          <w:marTop w:val="0"/>
          <w:marBottom w:val="0"/>
          <w:divBdr>
            <w:top w:val="none" w:sz="0" w:space="0" w:color="auto"/>
            <w:left w:val="none" w:sz="0" w:space="0" w:color="auto"/>
            <w:bottom w:val="none" w:sz="0" w:space="0" w:color="auto"/>
            <w:right w:val="none" w:sz="0" w:space="0" w:color="auto"/>
          </w:divBdr>
        </w:div>
        <w:div w:id="1615139871">
          <w:marLeft w:val="0"/>
          <w:marRight w:val="0"/>
          <w:marTop w:val="0"/>
          <w:marBottom w:val="0"/>
          <w:divBdr>
            <w:top w:val="none" w:sz="0" w:space="0" w:color="auto"/>
            <w:left w:val="none" w:sz="0" w:space="0" w:color="auto"/>
            <w:bottom w:val="none" w:sz="0" w:space="0" w:color="auto"/>
            <w:right w:val="none" w:sz="0" w:space="0" w:color="auto"/>
          </w:divBdr>
        </w:div>
        <w:div w:id="1803763839">
          <w:marLeft w:val="0"/>
          <w:marRight w:val="0"/>
          <w:marTop w:val="0"/>
          <w:marBottom w:val="0"/>
          <w:divBdr>
            <w:top w:val="none" w:sz="0" w:space="0" w:color="auto"/>
            <w:left w:val="none" w:sz="0" w:space="0" w:color="auto"/>
            <w:bottom w:val="none" w:sz="0" w:space="0" w:color="auto"/>
            <w:right w:val="none" w:sz="0" w:space="0" w:color="auto"/>
          </w:divBdr>
        </w:div>
        <w:div w:id="2144225004">
          <w:marLeft w:val="0"/>
          <w:marRight w:val="0"/>
          <w:marTop w:val="0"/>
          <w:marBottom w:val="0"/>
          <w:divBdr>
            <w:top w:val="none" w:sz="0" w:space="0" w:color="auto"/>
            <w:left w:val="none" w:sz="0" w:space="0" w:color="auto"/>
            <w:bottom w:val="none" w:sz="0" w:space="0" w:color="auto"/>
            <w:right w:val="none" w:sz="0" w:space="0" w:color="auto"/>
          </w:divBdr>
        </w:div>
      </w:divsChild>
    </w:div>
    <w:div w:id="1642152704">
      <w:bodyDiv w:val="1"/>
      <w:marLeft w:val="0"/>
      <w:marRight w:val="0"/>
      <w:marTop w:val="0"/>
      <w:marBottom w:val="0"/>
      <w:divBdr>
        <w:top w:val="none" w:sz="0" w:space="0" w:color="auto"/>
        <w:left w:val="none" w:sz="0" w:space="0" w:color="auto"/>
        <w:bottom w:val="none" w:sz="0" w:space="0" w:color="auto"/>
        <w:right w:val="none" w:sz="0" w:space="0" w:color="auto"/>
      </w:divBdr>
      <w:divsChild>
        <w:div w:id="39984275">
          <w:marLeft w:val="0"/>
          <w:marRight w:val="0"/>
          <w:marTop w:val="0"/>
          <w:marBottom w:val="0"/>
          <w:divBdr>
            <w:top w:val="none" w:sz="0" w:space="0" w:color="auto"/>
            <w:left w:val="none" w:sz="0" w:space="0" w:color="auto"/>
            <w:bottom w:val="none" w:sz="0" w:space="0" w:color="auto"/>
            <w:right w:val="none" w:sz="0" w:space="0" w:color="auto"/>
          </w:divBdr>
        </w:div>
        <w:div w:id="513110963">
          <w:marLeft w:val="0"/>
          <w:marRight w:val="0"/>
          <w:marTop w:val="0"/>
          <w:marBottom w:val="0"/>
          <w:divBdr>
            <w:top w:val="none" w:sz="0" w:space="0" w:color="auto"/>
            <w:left w:val="none" w:sz="0" w:space="0" w:color="auto"/>
            <w:bottom w:val="none" w:sz="0" w:space="0" w:color="auto"/>
            <w:right w:val="none" w:sz="0" w:space="0" w:color="auto"/>
          </w:divBdr>
        </w:div>
        <w:div w:id="615603607">
          <w:marLeft w:val="0"/>
          <w:marRight w:val="0"/>
          <w:marTop w:val="0"/>
          <w:marBottom w:val="0"/>
          <w:divBdr>
            <w:top w:val="none" w:sz="0" w:space="0" w:color="auto"/>
            <w:left w:val="none" w:sz="0" w:space="0" w:color="auto"/>
            <w:bottom w:val="none" w:sz="0" w:space="0" w:color="auto"/>
            <w:right w:val="none" w:sz="0" w:space="0" w:color="auto"/>
          </w:divBdr>
        </w:div>
        <w:div w:id="1292638689">
          <w:marLeft w:val="0"/>
          <w:marRight w:val="0"/>
          <w:marTop w:val="0"/>
          <w:marBottom w:val="0"/>
          <w:divBdr>
            <w:top w:val="none" w:sz="0" w:space="0" w:color="auto"/>
            <w:left w:val="none" w:sz="0" w:space="0" w:color="auto"/>
            <w:bottom w:val="none" w:sz="0" w:space="0" w:color="auto"/>
            <w:right w:val="none" w:sz="0" w:space="0" w:color="auto"/>
          </w:divBdr>
        </w:div>
        <w:div w:id="1316956626">
          <w:marLeft w:val="0"/>
          <w:marRight w:val="0"/>
          <w:marTop w:val="0"/>
          <w:marBottom w:val="0"/>
          <w:divBdr>
            <w:top w:val="none" w:sz="0" w:space="0" w:color="auto"/>
            <w:left w:val="none" w:sz="0" w:space="0" w:color="auto"/>
            <w:bottom w:val="none" w:sz="0" w:space="0" w:color="auto"/>
            <w:right w:val="none" w:sz="0" w:space="0" w:color="auto"/>
          </w:divBdr>
        </w:div>
        <w:div w:id="1335255826">
          <w:marLeft w:val="0"/>
          <w:marRight w:val="0"/>
          <w:marTop w:val="0"/>
          <w:marBottom w:val="0"/>
          <w:divBdr>
            <w:top w:val="none" w:sz="0" w:space="0" w:color="auto"/>
            <w:left w:val="none" w:sz="0" w:space="0" w:color="auto"/>
            <w:bottom w:val="none" w:sz="0" w:space="0" w:color="auto"/>
            <w:right w:val="none" w:sz="0" w:space="0" w:color="auto"/>
          </w:divBdr>
        </w:div>
        <w:div w:id="1337418966">
          <w:marLeft w:val="0"/>
          <w:marRight w:val="0"/>
          <w:marTop w:val="0"/>
          <w:marBottom w:val="0"/>
          <w:divBdr>
            <w:top w:val="none" w:sz="0" w:space="0" w:color="auto"/>
            <w:left w:val="none" w:sz="0" w:space="0" w:color="auto"/>
            <w:bottom w:val="none" w:sz="0" w:space="0" w:color="auto"/>
            <w:right w:val="none" w:sz="0" w:space="0" w:color="auto"/>
          </w:divBdr>
        </w:div>
        <w:div w:id="1802652570">
          <w:marLeft w:val="0"/>
          <w:marRight w:val="0"/>
          <w:marTop w:val="0"/>
          <w:marBottom w:val="0"/>
          <w:divBdr>
            <w:top w:val="none" w:sz="0" w:space="0" w:color="auto"/>
            <w:left w:val="none" w:sz="0" w:space="0" w:color="auto"/>
            <w:bottom w:val="none" w:sz="0" w:space="0" w:color="auto"/>
            <w:right w:val="none" w:sz="0" w:space="0" w:color="auto"/>
          </w:divBdr>
        </w:div>
        <w:div w:id="2018191567">
          <w:marLeft w:val="0"/>
          <w:marRight w:val="0"/>
          <w:marTop w:val="0"/>
          <w:marBottom w:val="0"/>
          <w:divBdr>
            <w:top w:val="none" w:sz="0" w:space="0" w:color="auto"/>
            <w:left w:val="none" w:sz="0" w:space="0" w:color="auto"/>
            <w:bottom w:val="none" w:sz="0" w:space="0" w:color="auto"/>
            <w:right w:val="none" w:sz="0" w:space="0" w:color="auto"/>
          </w:divBdr>
        </w:div>
        <w:div w:id="2092309959">
          <w:marLeft w:val="0"/>
          <w:marRight w:val="0"/>
          <w:marTop w:val="0"/>
          <w:marBottom w:val="0"/>
          <w:divBdr>
            <w:top w:val="none" w:sz="0" w:space="0" w:color="auto"/>
            <w:left w:val="none" w:sz="0" w:space="0" w:color="auto"/>
            <w:bottom w:val="none" w:sz="0" w:space="0" w:color="auto"/>
            <w:right w:val="none" w:sz="0" w:space="0" w:color="auto"/>
          </w:divBdr>
        </w:div>
      </w:divsChild>
    </w:div>
    <w:div w:id="1678071424">
      <w:bodyDiv w:val="1"/>
      <w:marLeft w:val="0"/>
      <w:marRight w:val="0"/>
      <w:marTop w:val="0"/>
      <w:marBottom w:val="0"/>
      <w:divBdr>
        <w:top w:val="none" w:sz="0" w:space="0" w:color="auto"/>
        <w:left w:val="none" w:sz="0" w:space="0" w:color="auto"/>
        <w:bottom w:val="none" w:sz="0" w:space="0" w:color="auto"/>
        <w:right w:val="none" w:sz="0" w:space="0" w:color="auto"/>
      </w:divBdr>
      <w:divsChild>
        <w:div w:id="265508157">
          <w:marLeft w:val="0"/>
          <w:marRight w:val="0"/>
          <w:marTop w:val="0"/>
          <w:marBottom w:val="0"/>
          <w:divBdr>
            <w:top w:val="none" w:sz="0" w:space="0" w:color="auto"/>
            <w:left w:val="none" w:sz="0" w:space="0" w:color="auto"/>
            <w:bottom w:val="none" w:sz="0" w:space="0" w:color="auto"/>
            <w:right w:val="none" w:sz="0" w:space="0" w:color="auto"/>
          </w:divBdr>
        </w:div>
        <w:div w:id="358044039">
          <w:marLeft w:val="0"/>
          <w:marRight w:val="0"/>
          <w:marTop w:val="0"/>
          <w:marBottom w:val="0"/>
          <w:divBdr>
            <w:top w:val="none" w:sz="0" w:space="0" w:color="auto"/>
            <w:left w:val="none" w:sz="0" w:space="0" w:color="auto"/>
            <w:bottom w:val="none" w:sz="0" w:space="0" w:color="auto"/>
            <w:right w:val="none" w:sz="0" w:space="0" w:color="auto"/>
          </w:divBdr>
        </w:div>
        <w:div w:id="534194676">
          <w:marLeft w:val="0"/>
          <w:marRight w:val="0"/>
          <w:marTop w:val="0"/>
          <w:marBottom w:val="0"/>
          <w:divBdr>
            <w:top w:val="none" w:sz="0" w:space="0" w:color="auto"/>
            <w:left w:val="none" w:sz="0" w:space="0" w:color="auto"/>
            <w:bottom w:val="none" w:sz="0" w:space="0" w:color="auto"/>
            <w:right w:val="none" w:sz="0" w:space="0" w:color="auto"/>
          </w:divBdr>
        </w:div>
        <w:div w:id="682899969">
          <w:marLeft w:val="0"/>
          <w:marRight w:val="0"/>
          <w:marTop w:val="0"/>
          <w:marBottom w:val="0"/>
          <w:divBdr>
            <w:top w:val="none" w:sz="0" w:space="0" w:color="auto"/>
            <w:left w:val="none" w:sz="0" w:space="0" w:color="auto"/>
            <w:bottom w:val="none" w:sz="0" w:space="0" w:color="auto"/>
            <w:right w:val="none" w:sz="0" w:space="0" w:color="auto"/>
          </w:divBdr>
        </w:div>
        <w:div w:id="749692742">
          <w:marLeft w:val="0"/>
          <w:marRight w:val="0"/>
          <w:marTop w:val="0"/>
          <w:marBottom w:val="0"/>
          <w:divBdr>
            <w:top w:val="none" w:sz="0" w:space="0" w:color="auto"/>
            <w:left w:val="none" w:sz="0" w:space="0" w:color="auto"/>
            <w:bottom w:val="none" w:sz="0" w:space="0" w:color="auto"/>
            <w:right w:val="none" w:sz="0" w:space="0" w:color="auto"/>
          </w:divBdr>
        </w:div>
        <w:div w:id="763963266">
          <w:marLeft w:val="0"/>
          <w:marRight w:val="0"/>
          <w:marTop w:val="0"/>
          <w:marBottom w:val="0"/>
          <w:divBdr>
            <w:top w:val="none" w:sz="0" w:space="0" w:color="auto"/>
            <w:left w:val="none" w:sz="0" w:space="0" w:color="auto"/>
            <w:bottom w:val="none" w:sz="0" w:space="0" w:color="auto"/>
            <w:right w:val="none" w:sz="0" w:space="0" w:color="auto"/>
          </w:divBdr>
        </w:div>
        <w:div w:id="856506067">
          <w:marLeft w:val="0"/>
          <w:marRight w:val="0"/>
          <w:marTop w:val="0"/>
          <w:marBottom w:val="0"/>
          <w:divBdr>
            <w:top w:val="none" w:sz="0" w:space="0" w:color="auto"/>
            <w:left w:val="none" w:sz="0" w:space="0" w:color="auto"/>
            <w:bottom w:val="none" w:sz="0" w:space="0" w:color="auto"/>
            <w:right w:val="none" w:sz="0" w:space="0" w:color="auto"/>
          </w:divBdr>
        </w:div>
        <w:div w:id="891229724">
          <w:marLeft w:val="0"/>
          <w:marRight w:val="0"/>
          <w:marTop w:val="0"/>
          <w:marBottom w:val="0"/>
          <w:divBdr>
            <w:top w:val="none" w:sz="0" w:space="0" w:color="auto"/>
            <w:left w:val="none" w:sz="0" w:space="0" w:color="auto"/>
            <w:bottom w:val="none" w:sz="0" w:space="0" w:color="auto"/>
            <w:right w:val="none" w:sz="0" w:space="0" w:color="auto"/>
          </w:divBdr>
        </w:div>
        <w:div w:id="915433564">
          <w:marLeft w:val="0"/>
          <w:marRight w:val="0"/>
          <w:marTop w:val="0"/>
          <w:marBottom w:val="0"/>
          <w:divBdr>
            <w:top w:val="none" w:sz="0" w:space="0" w:color="auto"/>
            <w:left w:val="none" w:sz="0" w:space="0" w:color="auto"/>
            <w:bottom w:val="none" w:sz="0" w:space="0" w:color="auto"/>
            <w:right w:val="none" w:sz="0" w:space="0" w:color="auto"/>
          </w:divBdr>
        </w:div>
        <w:div w:id="1002666569">
          <w:marLeft w:val="0"/>
          <w:marRight w:val="0"/>
          <w:marTop w:val="0"/>
          <w:marBottom w:val="0"/>
          <w:divBdr>
            <w:top w:val="none" w:sz="0" w:space="0" w:color="auto"/>
            <w:left w:val="none" w:sz="0" w:space="0" w:color="auto"/>
            <w:bottom w:val="none" w:sz="0" w:space="0" w:color="auto"/>
            <w:right w:val="none" w:sz="0" w:space="0" w:color="auto"/>
          </w:divBdr>
        </w:div>
        <w:div w:id="1051424199">
          <w:marLeft w:val="0"/>
          <w:marRight w:val="0"/>
          <w:marTop w:val="0"/>
          <w:marBottom w:val="0"/>
          <w:divBdr>
            <w:top w:val="none" w:sz="0" w:space="0" w:color="auto"/>
            <w:left w:val="none" w:sz="0" w:space="0" w:color="auto"/>
            <w:bottom w:val="none" w:sz="0" w:space="0" w:color="auto"/>
            <w:right w:val="none" w:sz="0" w:space="0" w:color="auto"/>
          </w:divBdr>
        </w:div>
        <w:div w:id="1094083813">
          <w:marLeft w:val="0"/>
          <w:marRight w:val="0"/>
          <w:marTop w:val="0"/>
          <w:marBottom w:val="0"/>
          <w:divBdr>
            <w:top w:val="none" w:sz="0" w:space="0" w:color="auto"/>
            <w:left w:val="none" w:sz="0" w:space="0" w:color="auto"/>
            <w:bottom w:val="none" w:sz="0" w:space="0" w:color="auto"/>
            <w:right w:val="none" w:sz="0" w:space="0" w:color="auto"/>
          </w:divBdr>
        </w:div>
        <w:div w:id="1124539548">
          <w:marLeft w:val="0"/>
          <w:marRight w:val="0"/>
          <w:marTop w:val="0"/>
          <w:marBottom w:val="0"/>
          <w:divBdr>
            <w:top w:val="none" w:sz="0" w:space="0" w:color="auto"/>
            <w:left w:val="none" w:sz="0" w:space="0" w:color="auto"/>
            <w:bottom w:val="none" w:sz="0" w:space="0" w:color="auto"/>
            <w:right w:val="none" w:sz="0" w:space="0" w:color="auto"/>
          </w:divBdr>
        </w:div>
        <w:div w:id="1138036358">
          <w:marLeft w:val="0"/>
          <w:marRight w:val="0"/>
          <w:marTop w:val="0"/>
          <w:marBottom w:val="0"/>
          <w:divBdr>
            <w:top w:val="none" w:sz="0" w:space="0" w:color="auto"/>
            <w:left w:val="none" w:sz="0" w:space="0" w:color="auto"/>
            <w:bottom w:val="none" w:sz="0" w:space="0" w:color="auto"/>
            <w:right w:val="none" w:sz="0" w:space="0" w:color="auto"/>
          </w:divBdr>
        </w:div>
        <w:div w:id="1150319941">
          <w:marLeft w:val="0"/>
          <w:marRight w:val="0"/>
          <w:marTop w:val="0"/>
          <w:marBottom w:val="0"/>
          <w:divBdr>
            <w:top w:val="none" w:sz="0" w:space="0" w:color="auto"/>
            <w:left w:val="none" w:sz="0" w:space="0" w:color="auto"/>
            <w:bottom w:val="none" w:sz="0" w:space="0" w:color="auto"/>
            <w:right w:val="none" w:sz="0" w:space="0" w:color="auto"/>
          </w:divBdr>
        </w:div>
        <w:div w:id="1214004961">
          <w:marLeft w:val="0"/>
          <w:marRight w:val="0"/>
          <w:marTop w:val="0"/>
          <w:marBottom w:val="0"/>
          <w:divBdr>
            <w:top w:val="none" w:sz="0" w:space="0" w:color="auto"/>
            <w:left w:val="none" w:sz="0" w:space="0" w:color="auto"/>
            <w:bottom w:val="none" w:sz="0" w:space="0" w:color="auto"/>
            <w:right w:val="none" w:sz="0" w:space="0" w:color="auto"/>
          </w:divBdr>
        </w:div>
        <w:div w:id="1259171539">
          <w:marLeft w:val="0"/>
          <w:marRight w:val="0"/>
          <w:marTop w:val="0"/>
          <w:marBottom w:val="0"/>
          <w:divBdr>
            <w:top w:val="none" w:sz="0" w:space="0" w:color="auto"/>
            <w:left w:val="none" w:sz="0" w:space="0" w:color="auto"/>
            <w:bottom w:val="none" w:sz="0" w:space="0" w:color="auto"/>
            <w:right w:val="none" w:sz="0" w:space="0" w:color="auto"/>
          </w:divBdr>
        </w:div>
        <w:div w:id="1441603547">
          <w:marLeft w:val="0"/>
          <w:marRight w:val="0"/>
          <w:marTop w:val="0"/>
          <w:marBottom w:val="0"/>
          <w:divBdr>
            <w:top w:val="none" w:sz="0" w:space="0" w:color="auto"/>
            <w:left w:val="none" w:sz="0" w:space="0" w:color="auto"/>
            <w:bottom w:val="none" w:sz="0" w:space="0" w:color="auto"/>
            <w:right w:val="none" w:sz="0" w:space="0" w:color="auto"/>
          </w:divBdr>
        </w:div>
        <w:div w:id="1474640004">
          <w:marLeft w:val="0"/>
          <w:marRight w:val="0"/>
          <w:marTop w:val="0"/>
          <w:marBottom w:val="0"/>
          <w:divBdr>
            <w:top w:val="none" w:sz="0" w:space="0" w:color="auto"/>
            <w:left w:val="none" w:sz="0" w:space="0" w:color="auto"/>
            <w:bottom w:val="none" w:sz="0" w:space="0" w:color="auto"/>
            <w:right w:val="none" w:sz="0" w:space="0" w:color="auto"/>
          </w:divBdr>
        </w:div>
        <w:div w:id="1552687447">
          <w:marLeft w:val="0"/>
          <w:marRight w:val="0"/>
          <w:marTop w:val="0"/>
          <w:marBottom w:val="0"/>
          <w:divBdr>
            <w:top w:val="none" w:sz="0" w:space="0" w:color="auto"/>
            <w:left w:val="none" w:sz="0" w:space="0" w:color="auto"/>
            <w:bottom w:val="none" w:sz="0" w:space="0" w:color="auto"/>
            <w:right w:val="none" w:sz="0" w:space="0" w:color="auto"/>
          </w:divBdr>
        </w:div>
        <w:div w:id="1759790387">
          <w:marLeft w:val="0"/>
          <w:marRight w:val="0"/>
          <w:marTop w:val="0"/>
          <w:marBottom w:val="0"/>
          <w:divBdr>
            <w:top w:val="none" w:sz="0" w:space="0" w:color="auto"/>
            <w:left w:val="none" w:sz="0" w:space="0" w:color="auto"/>
            <w:bottom w:val="none" w:sz="0" w:space="0" w:color="auto"/>
            <w:right w:val="none" w:sz="0" w:space="0" w:color="auto"/>
          </w:divBdr>
        </w:div>
        <w:div w:id="1993176264">
          <w:marLeft w:val="0"/>
          <w:marRight w:val="0"/>
          <w:marTop w:val="0"/>
          <w:marBottom w:val="0"/>
          <w:divBdr>
            <w:top w:val="none" w:sz="0" w:space="0" w:color="auto"/>
            <w:left w:val="none" w:sz="0" w:space="0" w:color="auto"/>
            <w:bottom w:val="none" w:sz="0" w:space="0" w:color="auto"/>
            <w:right w:val="none" w:sz="0" w:space="0" w:color="auto"/>
          </w:divBdr>
        </w:div>
        <w:div w:id="2102137999">
          <w:marLeft w:val="0"/>
          <w:marRight w:val="0"/>
          <w:marTop w:val="0"/>
          <w:marBottom w:val="0"/>
          <w:divBdr>
            <w:top w:val="none" w:sz="0" w:space="0" w:color="auto"/>
            <w:left w:val="none" w:sz="0" w:space="0" w:color="auto"/>
            <w:bottom w:val="none" w:sz="0" w:space="0" w:color="auto"/>
            <w:right w:val="none" w:sz="0" w:space="0" w:color="auto"/>
          </w:divBdr>
        </w:div>
      </w:divsChild>
    </w:div>
    <w:div w:id="1710302857">
      <w:bodyDiv w:val="1"/>
      <w:marLeft w:val="0"/>
      <w:marRight w:val="0"/>
      <w:marTop w:val="0"/>
      <w:marBottom w:val="0"/>
      <w:divBdr>
        <w:top w:val="none" w:sz="0" w:space="0" w:color="auto"/>
        <w:left w:val="none" w:sz="0" w:space="0" w:color="auto"/>
        <w:bottom w:val="none" w:sz="0" w:space="0" w:color="auto"/>
        <w:right w:val="none" w:sz="0" w:space="0" w:color="auto"/>
      </w:divBdr>
    </w:div>
    <w:div w:id="1730030737">
      <w:bodyDiv w:val="1"/>
      <w:marLeft w:val="0"/>
      <w:marRight w:val="0"/>
      <w:marTop w:val="0"/>
      <w:marBottom w:val="0"/>
      <w:divBdr>
        <w:top w:val="none" w:sz="0" w:space="0" w:color="auto"/>
        <w:left w:val="none" w:sz="0" w:space="0" w:color="auto"/>
        <w:bottom w:val="none" w:sz="0" w:space="0" w:color="auto"/>
        <w:right w:val="none" w:sz="0" w:space="0" w:color="auto"/>
      </w:divBdr>
    </w:div>
    <w:div w:id="1735005709">
      <w:bodyDiv w:val="1"/>
      <w:marLeft w:val="0"/>
      <w:marRight w:val="0"/>
      <w:marTop w:val="0"/>
      <w:marBottom w:val="0"/>
      <w:divBdr>
        <w:top w:val="none" w:sz="0" w:space="0" w:color="auto"/>
        <w:left w:val="none" w:sz="0" w:space="0" w:color="auto"/>
        <w:bottom w:val="none" w:sz="0" w:space="0" w:color="auto"/>
        <w:right w:val="none" w:sz="0" w:space="0" w:color="auto"/>
      </w:divBdr>
      <w:divsChild>
        <w:div w:id="499783606">
          <w:marLeft w:val="0"/>
          <w:marRight w:val="0"/>
          <w:marTop w:val="0"/>
          <w:marBottom w:val="0"/>
          <w:divBdr>
            <w:top w:val="none" w:sz="0" w:space="0" w:color="auto"/>
            <w:left w:val="none" w:sz="0" w:space="0" w:color="auto"/>
            <w:bottom w:val="none" w:sz="0" w:space="0" w:color="auto"/>
            <w:right w:val="none" w:sz="0" w:space="0" w:color="auto"/>
          </w:divBdr>
        </w:div>
        <w:div w:id="599022988">
          <w:marLeft w:val="0"/>
          <w:marRight w:val="0"/>
          <w:marTop w:val="0"/>
          <w:marBottom w:val="0"/>
          <w:divBdr>
            <w:top w:val="none" w:sz="0" w:space="0" w:color="auto"/>
            <w:left w:val="none" w:sz="0" w:space="0" w:color="auto"/>
            <w:bottom w:val="none" w:sz="0" w:space="0" w:color="auto"/>
            <w:right w:val="none" w:sz="0" w:space="0" w:color="auto"/>
          </w:divBdr>
        </w:div>
        <w:div w:id="604002216">
          <w:marLeft w:val="0"/>
          <w:marRight w:val="0"/>
          <w:marTop w:val="0"/>
          <w:marBottom w:val="0"/>
          <w:divBdr>
            <w:top w:val="none" w:sz="0" w:space="0" w:color="auto"/>
            <w:left w:val="none" w:sz="0" w:space="0" w:color="auto"/>
            <w:bottom w:val="none" w:sz="0" w:space="0" w:color="auto"/>
            <w:right w:val="none" w:sz="0" w:space="0" w:color="auto"/>
          </w:divBdr>
        </w:div>
        <w:div w:id="667291514">
          <w:marLeft w:val="0"/>
          <w:marRight w:val="0"/>
          <w:marTop w:val="0"/>
          <w:marBottom w:val="0"/>
          <w:divBdr>
            <w:top w:val="none" w:sz="0" w:space="0" w:color="auto"/>
            <w:left w:val="none" w:sz="0" w:space="0" w:color="auto"/>
            <w:bottom w:val="none" w:sz="0" w:space="0" w:color="auto"/>
            <w:right w:val="none" w:sz="0" w:space="0" w:color="auto"/>
          </w:divBdr>
        </w:div>
        <w:div w:id="1059939056">
          <w:marLeft w:val="0"/>
          <w:marRight w:val="0"/>
          <w:marTop w:val="0"/>
          <w:marBottom w:val="0"/>
          <w:divBdr>
            <w:top w:val="none" w:sz="0" w:space="0" w:color="auto"/>
            <w:left w:val="none" w:sz="0" w:space="0" w:color="auto"/>
            <w:bottom w:val="none" w:sz="0" w:space="0" w:color="auto"/>
            <w:right w:val="none" w:sz="0" w:space="0" w:color="auto"/>
          </w:divBdr>
        </w:div>
        <w:div w:id="1351492333">
          <w:marLeft w:val="0"/>
          <w:marRight w:val="0"/>
          <w:marTop w:val="0"/>
          <w:marBottom w:val="0"/>
          <w:divBdr>
            <w:top w:val="none" w:sz="0" w:space="0" w:color="auto"/>
            <w:left w:val="none" w:sz="0" w:space="0" w:color="auto"/>
            <w:bottom w:val="none" w:sz="0" w:space="0" w:color="auto"/>
            <w:right w:val="none" w:sz="0" w:space="0" w:color="auto"/>
          </w:divBdr>
        </w:div>
        <w:div w:id="1450053475">
          <w:marLeft w:val="0"/>
          <w:marRight w:val="0"/>
          <w:marTop w:val="0"/>
          <w:marBottom w:val="0"/>
          <w:divBdr>
            <w:top w:val="none" w:sz="0" w:space="0" w:color="auto"/>
            <w:left w:val="none" w:sz="0" w:space="0" w:color="auto"/>
            <w:bottom w:val="none" w:sz="0" w:space="0" w:color="auto"/>
            <w:right w:val="none" w:sz="0" w:space="0" w:color="auto"/>
          </w:divBdr>
        </w:div>
        <w:div w:id="1566912926">
          <w:marLeft w:val="0"/>
          <w:marRight w:val="0"/>
          <w:marTop w:val="0"/>
          <w:marBottom w:val="0"/>
          <w:divBdr>
            <w:top w:val="none" w:sz="0" w:space="0" w:color="auto"/>
            <w:left w:val="none" w:sz="0" w:space="0" w:color="auto"/>
            <w:bottom w:val="none" w:sz="0" w:space="0" w:color="auto"/>
            <w:right w:val="none" w:sz="0" w:space="0" w:color="auto"/>
          </w:divBdr>
        </w:div>
        <w:div w:id="1793203782">
          <w:marLeft w:val="0"/>
          <w:marRight w:val="0"/>
          <w:marTop w:val="0"/>
          <w:marBottom w:val="0"/>
          <w:divBdr>
            <w:top w:val="none" w:sz="0" w:space="0" w:color="auto"/>
            <w:left w:val="none" w:sz="0" w:space="0" w:color="auto"/>
            <w:bottom w:val="none" w:sz="0" w:space="0" w:color="auto"/>
            <w:right w:val="none" w:sz="0" w:space="0" w:color="auto"/>
          </w:divBdr>
        </w:div>
        <w:div w:id="1886329813">
          <w:marLeft w:val="0"/>
          <w:marRight w:val="0"/>
          <w:marTop w:val="0"/>
          <w:marBottom w:val="0"/>
          <w:divBdr>
            <w:top w:val="none" w:sz="0" w:space="0" w:color="auto"/>
            <w:left w:val="none" w:sz="0" w:space="0" w:color="auto"/>
            <w:bottom w:val="none" w:sz="0" w:space="0" w:color="auto"/>
            <w:right w:val="none" w:sz="0" w:space="0" w:color="auto"/>
          </w:divBdr>
        </w:div>
        <w:div w:id="1914467889">
          <w:marLeft w:val="0"/>
          <w:marRight w:val="0"/>
          <w:marTop w:val="0"/>
          <w:marBottom w:val="0"/>
          <w:divBdr>
            <w:top w:val="none" w:sz="0" w:space="0" w:color="auto"/>
            <w:left w:val="none" w:sz="0" w:space="0" w:color="auto"/>
            <w:bottom w:val="none" w:sz="0" w:space="0" w:color="auto"/>
            <w:right w:val="none" w:sz="0" w:space="0" w:color="auto"/>
          </w:divBdr>
        </w:div>
        <w:div w:id="1941797292">
          <w:marLeft w:val="0"/>
          <w:marRight w:val="0"/>
          <w:marTop w:val="0"/>
          <w:marBottom w:val="0"/>
          <w:divBdr>
            <w:top w:val="none" w:sz="0" w:space="0" w:color="auto"/>
            <w:left w:val="none" w:sz="0" w:space="0" w:color="auto"/>
            <w:bottom w:val="none" w:sz="0" w:space="0" w:color="auto"/>
            <w:right w:val="none" w:sz="0" w:space="0" w:color="auto"/>
          </w:divBdr>
        </w:div>
        <w:div w:id="1946771374">
          <w:marLeft w:val="0"/>
          <w:marRight w:val="0"/>
          <w:marTop w:val="0"/>
          <w:marBottom w:val="0"/>
          <w:divBdr>
            <w:top w:val="none" w:sz="0" w:space="0" w:color="auto"/>
            <w:left w:val="none" w:sz="0" w:space="0" w:color="auto"/>
            <w:bottom w:val="none" w:sz="0" w:space="0" w:color="auto"/>
            <w:right w:val="none" w:sz="0" w:space="0" w:color="auto"/>
          </w:divBdr>
        </w:div>
        <w:div w:id="1998605031">
          <w:marLeft w:val="0"/>
          <w:marRight w:val="0"/>
          <w:marTop w:val="0"/>
          <w:marBottom w:val="0"/>
          <w:divBdr>
            <w:top w:val="none" w:sz="0" w:space="0" w:color="auto"/>
            <w:left w:val="none" w:sz="0" w:space="0" w:color="auto"/>
            <w:bottom w:val="none" w:sz="0" w:space="0" w:color="auto"/>
            <w:right w:val="none" w:sz="0" w:space="0" w:color="auto"/>
          </w:divBdr>
        </w:div>
      </w:divsChild>
    </w:div>
    <w:div w:id="1739396446">
      <w:bodyDiv w:val="1"/>
      <w:marLeft w:val="0"/>
      <w:marRight w:val="0"/>
      <w:marTop w:val="0"/>
      <w:marBottom w:val="0"/>
      <w:divBdr>
        <w:top w:val="none" w:sz="0" w:space="0" w:color="auto"/>
        <w:left w:val="none" w:sz="0" w:space="0" w:color="auto"/>
        <w:bottom w:val="none" w:sz="0" w:space="0" w:color="auto"/>
        <w:right w:val="none" w:sz="0" w:space="0" w:color="auto"/>
      </w:divBdr>
    </w:div>
    <w:div w:id="1831561890">
      <w:bodyDiv w:val="1"/>
      <w:marLeft w:val="0"/>
      <w:marRight w:val="0"/>
      <w:marTop w:val="0"/>
      <w:marBottom w:val="0"/>
      <w:divBdr>
        <w:top w:val="none" w:sz="0" w:space="0" w:color="auto"/>
        <w:left w:val="none" w:sz="0" w:space="0" w:color="auto"/>
        <w:bottom w:val="none" w:sz="0" w:space="0" w:color="auto"/>
        <w:right w:val="none" w:sz="0" w:space="0" w:color="auto"/>
      </w:divBdr>
    </w:div>
    <w:div w:id="1834712465">
      <w:bodyDiv w:val="1"/>
      <w:marLeft w:val="0"/>
      <w:marRight w:val="0"/>
      <w:marTop w:val="0"/>
      <w:marBottom w:val="0"/>
      <w:divBdr>
        <w:top w:val="none" w:sz="0" w:space="0" w:color="auto"/>
        <w:left w:val="none" w:sz="0" w:space="0" w:color="auto"/>
        <w:bottom w:val="none" w:sz="0" w:space="0" w:color="auto"/>
        <w:right w:val="none" w:sz="0" w:space="0" w:color="auto"/>
      </w:divBdr>
    </w:div>
    <w:div w:id="1899243066">
      <w:bodyDiv w:val="1"/>
      <w:marLeft w:val="0"/>
      <w:marRight w:val="0"/>
      <w:marTop w:val="0"/>
      <w:marBottom w:val="0"/>
      <w:divBdr>
        <w:top w:val="none" w:sz="0" w:space="0" w:color="auto"/>
        <w:left w:val="none" w:sz="0" w:space="0" w:color="auto"/>
        <w:bottom w:val="none" w:sz="0" w:space="0" w:color="auto"/>
        <w:right w:val="none" w:sz="0" w:space="0" w:color="auto"/>
      </w:divBdr>
      <w:divsChild>
        <w:div w:id="1963536369">
          <w:marLeft w:val="547"/>
          <w:marRight w:val="0"/>
          <w:marTop w:val="120"/>
          <w:marBottom w:val="0"/>
          <w:divBdr>
            <w:top w:val="none" w:sz="0" w:space="0" w:color="auto"/>
            <w:left w:val="none" w:sz="0" w:space="0" w:color="auto"/>
            <w:bottom w:val="none" w:sz="0" w:space="0" w:color="auto"/>
            <w:right w:val="none" w:sz="0" w:space="0" w:color="auto"/>
          </w:divBdr>
        </w:div>
        <w:div w:id="1183789626">
          <w:marLeft w:val="547"/>
          <w:marRight w:val="0"/>
          <w:marTop w:val="120"/>
          <w:marBottom w:val="0"/>
          <w:divBdr>
            <w:top w:val="none" w:sz="0" w:space="0" w:color="auto"/>
            <w:left w:val="none" w:sz="0" w:space="0" w:color="auto"/>
            <w:bottom w:val="none" w:sz="0" w:space="0" w:color="auto"/>
            <w:right w:val="none" w:sz="0" w:space="0" w:color="auto"/>
          </w:divBdr>
        </w:div>
        <w:div w:id="1004434555">
          <w:marLeft w:val="547"/>
          <w:marRight w:val="0"/>
          <w:marTop w:val="120"/>
          <w:marBottom w:val="0"/>
          <w:divBdr>
            <w:top w:val="none" w:sz="0" w:space="0" w:color="auto"/>
            <w:left w:val="none" w:sz="0" w:space="0" w:color="auto"/>
            <w:bottom w:val="none" w:sz="0" w:space="0" w:color="auto"/>
            <w:right w:val="none" w:sz="0" w:space="0" w:color="auto"/>
          </w:divBdr>
        </w:div>
        <w:div w:id="150291244">
          <w:marLeft w:val="547"/>
          <w:marRight w:val="0"/>
          <w:marTop w:val="120"/>
          <w:marBottom w:val="0"/>
          <w:divBdr>
            <w:top w:val="none" w:sz="0" w:space="0" w:color="auto"/>
            <w:left w:val="none" w:sz="0" w:space="0" w:color="auto"/>
            <w:bottom w:val="none" w:sz="0" w:space="0" w:color="auto"/>
            <w:right w:val="none" w:sz="0" w:space="0" w:color="auto"/>
          </w:divBdr>
        </w:div>
        <w:div w:id="807362463">
          <w:marLeft w:val="547"/>
          <w:marRight w:val="0"/>
          <w:marTop w:val="120"/>
          <w:marBottom w:val="0"/>
          <w:divBdr>
            <w:top w:val="none" w:sz="0" w:space="0" w:color="auto"/>
            <w:left w:val="none" w:sz="0" w:space="0" w:color="auto"/>
            <w:bottom w:val="none" w:sz="0" w:space="0" w:color="auto"/>
            <w:right w:val="none" w:sz="0" w:space="0" w:color="auto"/>
          </w:divBdr>
        </w:div>
        <w:div w:id="84810814">
          <w:marLeft w:val="547"/>
          <w:marRight w:val="0"/>
          <w:marTop w:val="120"/>
          <w:marBottom w:val="0"/>
          <w:divBdr>
            <w:top w:val="none" w:sz="0" w:space="0" w:color="auto"/>
            <w:left w:val="none" w:sz="0" w:space="0" w:color="auto"/>
            <w:bottom w:val="none" w:sz="0" w:space="0" w:color="auto"/>
            <w:right w:val="none" w:sz="0" w:space="0" w:color="auto"/>
          </w:divBdr>
        </w:div>
        <w:div w:id="1142425245">
          <w:marLeft w:val="547"/>
          <w:marRight w:val="0"/>
          <w:marTop w:val="120"/>
          <w:marBottom w:val="0"/>
          <w:divBdr>
            <w:top w:val="none" w:sz="0" w:space="0" w:color="auto"/>
            <w:left w:val="none" w:sz="0" w:space="0" w:color="auto"/>
            <w:bottom w:val="none" w:sz="0" w:space="0" w:color="auto"/>
            <w:right w:val="none" w:sz="0" w:space="0" w:color="auto"/>
          </w:divBdr>
        </w:div>
        <w:div w:id="1453941662">
          <w:marLeft w:val="547"/>
          <w:marRight w:val="0"/>
          <w:marTop w:val="120"/>
          <w:marBottom w:val="0"/>
          <w:divBdr>
            <w:top w:val="none" w:sz="0" w:space="0" w:color="auto"/>
            <w:left w:val="none" w:sz="0" w:space="0" w:color="auto"/>
            <w:bottom w:val="none" w:sz="0" w:space="0" w:color="auto"/>
            <w:right w:val="none" w:sz="0" w:space="0" w:color="auto"/>
          </w:divBdr>
        </w:div>
        <w:div w:id="260913619">
          <w:marLeft w:val="547"/>
          <w:marRight w:val="0"/>
          <w:marTop w:val="120"/>
          <w:marBottom w:val="0"/>
          <w:divBdr>
            <w:top w:val="none" w:sz="0" w:space="0" w:color="auto"/>
            <w:left w:val="none" w:sz="0" w:space="0" w:color="auto"/>
            <w:bottom w:val="none" w:sz="0" w:space="0" w:color="auto"/>
            <w:right w:val="none" w:sz="0" w:space="0" w:color="auto"/>
          </w:divBdr>
        </w:div>
      </w:divsChild>
    </w:div>
    <w:div w:id="2005863914">
      <w:bodyDiv w:val="1"/>
      <w:marLeft w:val="0"/>
      <w:marRight w:val="0"/>
      <w:marTop w:val="0"/>
      <w:marBottom w:val="0"/>
      <w:divBdr>
        <w:top w:val="none" w:sz="0" w:space="0" w:color="auto"/>
        <w:left w:val="none" w:sz="0" w:space="0" w:color="auto"/>
        <w:bottom w:val="none" w:sz="0" w:space="0" w:color="auto"/>
        <w:right w:val="none" w:sz="0" w:space="0" w:color="auto"/>
      </w:divBdr>
    </w:div>
    <w:div w:id="2042784972">
      <w:bodyDiv w:val="1"/>
      <w:marLeft w:val="0"/>
      <w:marRight w:val="0"/>
      <w:marTop w:val="0"/>
      <w:marBottom w:val="0"/>
      <w:divBdr>
        <w:top w:val="none" w:sz="0" w:space="0" w:color="auto"/>
        <w:left w:val="none" w:sz="0" w:space="0" w:color="auto"/>
        <w:bottom w:val="none" w:sz="0" w:space="0" w:color="auto"/>
        <w:right w:val="none" w:sz="0" w:space="0" w:color="auto"/>
      </w:divBdr>
    </w:div>
    <w:div w:id="2049573312">
      <w:bodyDiv w:val="1"/>
      <w:marLeft w:val="0"/>
      <w:marRight w:val="0"/>
      <w:marTop w:val="0"/>
      <w:marBottom w:val="0"/>
      <w:divBdr>
        <w:top w:val="none" w:sz="0" w:space="0" w:color="auto"/>
        <w:left w:val="none" w:sz="0" w:space="0" w:color="auto"/>
        <w:bottom w:val="none" w:sz="0" w:space="0" w:color="auto"/>
        <w:right w:val="none" w:sz="0" w:space="0" w:color="auto"/>
      </w:divBdr>
      <w:divsChild>
        <w:div w:id="759831894">
          <w:marLeft w:val="0"/>
          <w:marRight w:val="0"/>
          <w:marTop w:val="0"/>
          <w:marBottom w:val="0"/>
          <w:divBdr>
            <w:top w:val="none" w:sz="0" w:space="0" w:color="auto"/>
            <w:left w:val="none" w:sz="0" w:space="0" w:color="auto"/>
            <w:bottom w:val="none" w:sz="0" w:space="0" w:color="auto"/>
            <w:right w:val="none" w:sz="0" w:space="0" w:color="auto"/>
          </w:divBdr>
        </w:div>
      </w:divsChild>
    </w:div>
    <w:div w:id="2065792778">
      <w:bodyDiv w:val="1"/>
      <w:marLeft w:val="0"/>
      <w:marRight w:val="0"/>
      <w:marTop w:val="0"/>
      <w:marBottom w:val="0"/>
      <w:divBdr>
        <w:top w:val="none" w:sz="0" w:space="0" w:color="auto"/>
        <w:left w:val="none" w:sz="0" w:space="0" w:color="auto"/>
        <w:bottom w:val="none" w:sz="0" w:space="0" w:color="auto"/>
        <w:right w:val="none" w:sz="0" w:space="0" w:color="auto"/>
      </w:divBdr>
      <w:divsChild>
        <w:div w:id="5634151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885F7-D158-47CD-BE35-FF252F39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24</Pages>
  <Words>4992</Words>
  <Characters>28455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«Особенности септического шока в акушерстве»</vt:lpstr>
    </vt:vector>
  </TitlesOfParts>
  <Company>ДОМ</Company>
  <LinksUpToDate>false</LinksUpToDate>
  <CharactersWithSpaces>33381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«Особенности септического шока в акушерстве»</dc:title>
  <dc:creator>куликов</dc:creator>
  <cp:lastModifiedBy>KorpanOU</cp:lastModifiedBy>
  <cp:revision>52</cp:revision>
  <dcterms:created xsi:type="dcterms:W3CDTF">2014-01-03T04:05:00Z</dcterms:created>
  <dcterms:modified xsi:type="dcterms:W3CDTF">2014-09-08T11:34:00Z</dcterms:modified>
</cp:coreProperties>
</file>